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24961" w14:textId="77777777" w:rsidR="00056F74" w:rsidRPr="006D6A5D" w:rsidRDefault="00520B49" w:rsidP="00DF4C30">
      <w:pPr>
        <w:rPr>
          <w:rFonts w:asciiTheme="minorHAnsi" w:hAnsiTheme="minorHAnsi" w:cstheme="minorHAnsi"/>
        </w:rPr>
      </w:pPr>
      <w:r w:rsidRPr="006D6A5D">
        <w:rPr>
          <w:rFonts w:asciiTheme="minorHAnsi" w:eastAsia="Calibri" w:hAnsiTheme="minorHAnsi" w:cstheme="minorHAnsi"/>
          <w:bCs w:val="0"/>
          <w:noProof/>
          <w:sz w:val="20"/>
          <w:szCs w:val="22"/>
          <w:lang w:val="en-US" w:bidi="en-US"/>
        </w:rPr>
        <w:drawing>
          <wp:inline distT="0" distB="0" distL="0" distR="0" wp14:anchorId="625B9F8D" wp14:editId="6F28426F">
            <wp:extent cx="1415332" cy="791748"/>
            <wp:effectExtent l="0" t="0" r="0" b="8890"/>
            <wp:docPr id="1" name="image1.jpeg" descr="Community Resou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ommunity Resource logo."/>
                    <pic:cNvPicPr/>
                  </pic:nvPicPr>
                  <pic:blipFill>
                    <a:blip r:embed="rId11" cstate="print"/>
                    <a:stretch>
                      <a:fillRect/>
                    </a:stretch>
                  </pic:blipFill>
                  <pic:spPr>
                    <a:xfrm>
                      <a:off x="0" y="0"/>
                      <a:ext cx="1429033" cy="799412"/>
                    </a:xfrm>
                    <a:prstGeom prst="rect">
                      <a:avLst/>
                    </a:prstGeom>
                  </pic:spPr>
                </pic:pic>
              </a:graphicData>
            </a:graphic>
          </wp:inline>
        </w:drawing>
      </w:r>
    </w:p>
    <w:p w14:paraId="0CB5D26D" w14:textId="07C67C42" w:rsidR="001767EF" w:rsidRPr="006D6A5D" w:rsidRDefault="001767EF" w:rsidP="00DF4C30">
      <w:pPr>
        <w:rPr>
          <w:rFonts w:asciiTheme="minorHAnsi" w:hAnsiTheme="minorHAnsi" w:cstheme="minorHAnsi"/>
        </w:rPr>
      </w:pPr>
    </w:p>
    <w:p w14:paraId="36565E51" w14:textId="0ABF72C6" w:rsidR="00022B6D" w:rsidRPr="006D6A5D" w:rsidRDefault="00022B6D" w:rsidP="00022B6D">
      <w:pPr>
        <w:widowControl w:val="0"/>
        <w:autoSpaceDE w:val="0"/>
        <w:autoSpaceDN w:val="0"/>
        <w:spacing w:after="0" w:line="240" w:lineRule="auto"/>
        <w:ind w:left="120"/>
        <w:rPr>
          <w:rFonts w:asciiTheme="minorHAnsi" w:eastAsia="Calibri" w:hAnsiTheme="minorHAnsi" w:cstheme="minorHAnsi"/>
          <w:bCs w:val="0"/>
          <w:sz w:val="20"/>
          <w:szCs w:val="22"/>
          <w:lang w:val="en-US" w:bidi="en-US"/>
        </w:rPr>
      </w:pPr>
    </w:p>
    <w:p w14:paraId="2A6D152C" w14:textId="6499A4CD" w:rsidR="00022B6D" w:rsidRPr="006D6A5D" w:rsidRDefault="0039687B" w:rsidP="00022B6D">
      <w:pPr>
        <w:widowControl w:val="0"/>
        <w:autoSpaceDE w:val="0"/>
        <w:autoSpaceDN w:val="0"/>
        <w:spacing w:before="44" w:after="0" w:line="240" w:lineRule="auto"/>
        <w:ind w:left="914" w:right="890"/>
        <w:jc w:val="center"/>
        <w:outlineLvl w:val="0"/>
        <w:rPr>
          <w:rFonts w:asciiTheme="minorHAnsi" w:eastAsia="Calibri" w:hAnsiTheme="minorHAnsi" w:cstheme="minorHAnsi"/>
          <w:b/>
          <w:sz w:val="28"/>
          <w:szCs w:val="28"/>
          <w:lang w:val="en-US" w:bidi="en-US"/>
        </w:rPr>
      </w:pPr>
      <w:r w:rsidRPr="006D6A5D">
        <w:rPr>
          <w:rFonts w:asciiTheme="minorHAnsi" w:eastAsia="Calibri" w:hAnsiTheme="minorHAnsi" w:cstheme="minorHAnsi"/>
          <w:bCs w:val="0"/>
          <w:noProof/>
          <w:sz w:val="22"/>
          <w:szCs w:val="22"/>
          <w:lang w:val="en-US" w:bidi="en-US"/>
        </w:rPr>
        <mc:AlternateContent>
          <mc:Choice Requires="wps">
            <w:drawing>
              <wp:anchor distT="0" distB="0" distL="114300" distR="114300" simplePos="0" relativeHeight="251658240" behindDoc="0" locked="0" layoutInCell="1" allowOverlap="1" wp14:anchorId="3B43BD64" wp14:editId="6A3D038B">
                <wp:simplePos x="0" y="0"/>
                <wp:positionH relativeFrom="page">
                  <wp:posOffset>911860</wp:posOffset>
                </wp:positionH>
                <wp:positionV relativeFrom="page">
                  <wp:posOffset>2414464</wp:posOffset>
                </wp:positionV>
                <wp:extent cx="5981700" cy="0"/>
                <wp:effectExtent l="0" t="0" r="0" b="0"/>
                <wp:wrapNone/>
                <wp:docPr id="8252223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0"/>
                        </a:xfrm>
                        <a:prstGeom prst="line">
                          <a:avLst/>
                        </a:prstGeom>
                        <a:noFill/>
                        <a:ln w="9525">
                          <a:solidFill>
                            <a:srgbClr val="001F5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D29E1"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8pt,190.1pt" to="542.8pt,1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" strokecolor="#001f5f">
                <w10:wrap anchorx="page" anchory="page"/>
              </v:line>
            </w:pict>
          </mc:Fallback>
        </mc:AlternateContent>
      </w:r>
    </w:p>
    <w:p w14:paraId="35D1F5AD" w14:textId="2709CAF5" w:rsidR="00022B6D" w:rsidRPr="0039687B" w:rsidRDefault="009D6FE5" w:rsidP="0039687B">
      <w:pPr>
        <w:pStyle w:val="Title"/>
        <w:rPr>
          <w:rFonts w:ascii="Calibri" w:hAnsi="Calibri" w:cs="Calibri"/>
          <w:color w:val="062F6E"/>
          <w:lang w:bidi="en-US"/>
        </w:rPr>
      </w:pPr>
      <w:r w:rsidRPr="0039687B">
        <w:rPr>
          <w:rFonts w:ascii="Calibri" w:hAnsi="Calibri" w:cs="Calibri"/>
          <w:color w:val="062F6E"/>
          <w:lang w:bidi="en-US"/>
        </w:rPr>
        <w:t>Feedback and Complaints Policy</w:t>
      </w:r>
    </w:p>
    <w:p w14:paraId="52CACCA2" w14:textId="3AB28282" w:rsidR="00022B6D" w:rsidRPr="0039687B" w:rsidRDefault="00022B6D" w:rsidP="0039687B">
      <w:pPr>
        <w:pStyle w:val="Title"/>
        <w:rPr>
          <w:rFonts w:ascii="Calibri" w:hAnsi="Calibri" w:cs="Calibri"/>
          <w:color w:val="062F6E"/>
          <w:lang w:val="en-US" w:bidi="en-US"/>
        </w:rPr>
      </w:pPr>
      <w:r w:rsidRPr="0039687B">
        <w:rPr>
          <w:rFonts w:ascii="Calibri" w:hAnsi="Calibri" w:cs="Calibri"/>
          <w:color w:val="062F6E"/>
          <w:lang w:val="en-US" w:bidi="en-US"/>
        </w:rPr>
        <w:t>(Version</w:t>
      </w:r>
      <w:r w:rsidR="001F18A8" w:rsidRPr="0039687B">
        <w:rPr>
          <w:rFonts w:ascii="Calibri" w:hAnsi="Calibri" w:cs="Calibri"/>
          <w:color w:val="062F6E"/>
          <w:lang w:val="en-US" w:bidi="en-US"/>
        </w:rPr>
        <w:t xml:space="preserve"> 2</w:t>
      </w:r>
      <w:r w:rsidR="001E07F8" w:rsidRPr="0039687B">
        <w:rPr>
          <w:rFonts w:ascii="Calibri" w:hAnsi="Calibri" w:cs="Calibri"/>
          <w:color w:val="062F6E"/>
          <w:lang w:val="en-US" w:bidi="en-US"/>
        </w:rPr>
        <w:t>.1</w:t>
      </w:r>
      <w:r w:rsidRPr="0039687B">
        <w:rPr>
          <w:rFonts w:ascii="Calibri" w:hAnsi="Calibri" w:cs="Calibri"/>
          <w:color w:val="062F6E"/>
          <w:lang w:val="en-US" w:bidi="en-US"/>
        </w:rPr>
        <w:t>)</w:t>
      </w:r>
    </w:p>
    <w:p w14:paraId="49193413" w14:textId="77777777" w:rsidR="00022B6D" w:rsidRPr="006D6A5D" w:rsidRDefault="00022B6D" w:rsidP="00022B6D">
      <w:pPr>
        <w:widowControl w:val="0"/>
        <w:autoSpaceDE w:val="0"/>
        <w:autoSpaceDN w:val="0"/>
        <w:spacing w:after="0" w:line="240" w:lineRule="auto"/>
        <w:rPr>
          <w:rFonts w:asciiTheme="minorHAnsi" w:eastAsia="Calibri" w:hAnsiTheme="minorHAnsi" w:cstheme="minorHAnsi"/>
          <w:b/>
          <w:bCs w:val="0"/>
          <w:sz w:val="28"/>
          <w:szCs w:val="22"/>
          <w:lang w:val="en-US" w:bidi="en-US"/>
        </w:rPr>
      </w:pPr>
    </w:p>
    <w:p w14:paraId="66EF92D8" w14:textId="77777777" w:rsidR="00022B6D" w:rsidRPr="006D6A5D" w:rsidRDefault="00022B6D" w:rsidP="00022B6D">
      <w:pPr>
        <w:widowControl w:val="0"/>
        <w:autoSpaceDE w:val="0"/>
        <w:autoSpaceDN w:val="0"/>
        <w:spacing w:after="0" w:line="240" w:lineRule="auto"/>
        <w:rPr>
          <w:rFonts w:asciiTheme="minorHAnsi" w:eastAsia="Calibri" w:hAnsiTheme="minorHAnsi" w:cstheme="minorHAnsi"/>
          <w:b/>
          <w:bCs w:val="0"/>
          <w:sz w:val="28"/>
          <w:szCs w:val="22"/>
          <w:lang w:val="en-US" w:bidi="en-US"/>
        </w:rPr>
      </w:pPr>
    </w:p>
    <w:p w14:paraId="0FE14F6C" w14:textId="77777777" w:rsidR="006D6A5D" w:rsidRDefault="006D6A5D"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10D39B8D"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10D397D3"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229B2C2E"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6E214CE9"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578C9BDB"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75D26B3A"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5B67F41C"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06F75E35"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3BA524DB" w14:textId="77777777" w:rsidR="00A72615"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603E079C" w14:textId="77777777" w:rsidR="00A72615" w:rsidRPr="006D6A5D" w:rsidRDefault="00A72615" w:rsidP="00520B49">
      <w:pPr>
        <w:widowControl w:val="0"/>
        <w:autoSpaceDE w:val="0"/>
        <w:autoSpaceDN w:val="0"/>
        <w:spacing w:before="3" w:after="0" w:line="240" w:lineRule="auto"/>
        <w:rPr>
          <w:rFonts w:asciiTheme="minorHAnsi" w:eastAsia="Calibri" w:hAnsiTheme="minorHAnsi" w:cstheme="minorHAnsi"/>
          <w:b/>
          <w:bCs w:val="0"/>
          <w:sz w:val="38"/>
          <w:szCs w:val="22"/>
          <w:lang w:val="en-US" w:bidi="en-US"/>
        </w:rPr>
      </w:pPr>
    </w:p>
    <w:p w14:paraId="51B0ABBD" w14:textId="77777777" w:rsidR="00520B49" w:rsidRPr="006D6A5D" w:rsidRDefault="00520B49" w:rsidP="00520B49">
      <w:pPr>
        <w:widowControl w:val="0"/>
        <w:autoSpaceDE w:val="0"/>
        <w:autoSpaceDN w:val="0"/>
        <w:spacing w:after="0" w:line="240" w:lineRule="auto"/>
        <w:ind w:left="120"/>
        <w:rPr>
          <w:rFonts w:asciiTheme="minorHAnsi" w:eastAsia="Calibri" w:hAnsiTheme="minorHAnsi" w:cstheme="minorHAnsi"/>
          <w:color w:val="001F5F"/>
          <w:sz w:val="28"/>
          <w:szCs w:val="22"/>
          <w:lang w:val="en-US" w:bidi="en-US"/>
        </w:rPr>
      </w:pPr>
      <w:r w:rsidRPr="006D6A5D">
        <w:rPr>
          <w:rFonts w:asciiTheme="minorHAnsi" w:eastAsia="Calibri" w:hAnsiTheme="minorHAnsi" w:cstheme="minorHAnsi"/>
          <w:b/>
          <w:bCs w:val="0"/>
          <w:color w:val="001F5F"/>
          <w:sz w:val="28"/>
          <w:szCs w:val="22"/>
          <w:lang w:val="en-US" w:bidi="en-US"/>
        </w:rPr>
        <w:t xml:space="preserve">Written: </w:t>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color w:val="001F5F"/>
          <w:sz w:val="28"/>
          <w:szCs w:val="22"/>
          <w:lang w:val="en-US" w:bidi="en-US"/>
        </w:rPr>
        <w:t>July 2026</w:t>
      </w:r>
    </w:p>
    <w:p w14:paraId="01B952C5" w14:textId="4F3C1AEC" w:rsidR="00520B49" w:rsidRPr="006D6A5D" w:rsidRDefault="00520B49" w:rsidP="00520B49">
      <w:pPr>
        <w:widowControl w:val="0"/>
        <w:autoSpaceDE w:val="0"/>
        <w:autoSpaceDN w:val="0"/>
        <w:spacing w:after="0" w:line="240" w:lineRule="auto"/>
        <w:ind w:left="120"/>
        <w:rPr>
          <w:rFonts w:asciiTheme="minorHAnsi" w:eastAsia="Calibri" w:hAnsiTheme="minorHAnsi" w:cstheme="minorHAnsi"/>
          <w:color w:val="001F5F"/>
          <w:sz w:val="28"/>
          <w:szCs w:val="22"/>
          <w:lang w:val="en-US" w:bidi="en-US"/>
        </w:rPr>
      </w:pPr>
      <w:r w:rsidRPr="006D6A5D">
        <w:rPr>
          <w:rFonts w:asciiTheme="minorHAnsi" w:eastAsia="Calibri" w:hAnsiTheme="minorHAnsi" w:cstheme="minorHAnsi"/>
          <w:b/>
          <w:bCs w:val="0"/>
          <w:color w:val="001F5F"/>
          <w:sz w:val="28"/>
          <w:szCs w:val="22"/>
          <w:lang w:val="en-US" w:bidi="en-US"/>
        </w:rPr>
        <w:t xml:space="preserve">Board Approval: </w:t>
      </w:r>
      <w:r w:rsidRPr="006D6A5D">
        <w:rPr>
          <w:rFonts w:asciiTheme="minorHAnsi" w:eastAsia="Calibri" w:hAnsiTheme="minorHAnsi" w:cstheme="minorHAnsi"/>
          <w:b/>
          <w:bCs w:val="0"/>
          <w:color w:val="001F5F"/>
          <w:sz w:val="28"/>
          <w:szCs w:val="22"/>
          <w:lang w:val="en-US" w:bidi="en-US"/>
        </w:rPr>
        <w:tab/>
      </w:r>
      <w:r w:rsidR="0084440B">
        <w:rPr>
          <w:rFonts w:asciiTheme="minorHAnsi" w:eastAsia="Calibri" w:hAnsiTheme="minorHAnsi" w:cstheme="minorHAnsi"/>
          <w:b/>
          <w:bCs w:val="0"/>
          <w:color w:val="001F5F"/>
          <w:sz w:val="28"/>
          <w:szCs w:val="22"/>
          <w:lang w:val="en-US" w:bidi="en-US"/>
        </w:rPr>
        <w:tab/>
      </w:r>
      <w:r w:rsidR="00A72615">
        <w:rPr>
          <w:rFonts w:asciiTheme="minorHAnsi" w:eastAsia="Calibri" w:hAnsiTheme="minorHAnsi" w:cstheme="minorHAnsi"/>
          <w:color w:val="001F5F"/>
          <w:sz w:val="28"/>
          <w:szCs w:val="22"/>
          <w:lang w:val="en-US" w:bidi="en-US"/>
        </w:rPr>
        <w:t>28 July 2026</w:t>
      </w:r>
    </w:p>
    <w:p w14:paraId="3DA912A1" w14:textId="77777777" w:rsidR="00520B49" w:rsidRPr="006D6A5D" w:rsidRDefault="00520B49" w:rsidP="00520B49">
      <w:pPr>
        <w:widowControl w:val="0"/>
        <w:autoSpaceDE w:val="0"/>
        <w:autoSpaceDN w:val="0"/>
        <w:spacing w:after="0" w:line="240" w:lineRule="auto"/>
        <w:ind w:left="120"/>
        <w:rPr>
          <w:rFonts w:asciiTheme="minorHAnsi" w:eastAsia="Calibri" w:hAnsiTheme="minorHAnsi" w:cstheme="minorHAnsi"/>
          <w:b/>
          <w:bCs w:val="0"/>
          <w:color w:val="001F5F"/>
          <w:sz w:val="28"/>
          <w:szCs w:val="22"/>
          <w:lang w:val="en-US" w:bidi="en-US"/>
        </w:rPr>
      </w:pPr>
      <w:r w:rsidRPr="006D6A5D">
        <w:rPr>
          <w:rFonts w:asciiTheme="minorHAnsi" w:eastAsia="Calibri" w:hAnsiTheme="minorHAnsi" w:cstheme="minorHAnsi"/>
          <w:b/>
          <w:bCs w:val="0"/>
          <w:color w:val="001F5F"/>
          <w:sz w:val="28"/>
          <w:szCs w:val="22"/>
          <w:lang w:val="en-US" w:bidi="en-US"/>
        </w:rPr>
        <w:t xml:space="preserve">Author: </w:t>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color w:val="001F5F"/>
          <w:sz w:val="28"/>
          <w:szCs w:val="22"/>
          <w:lang w:val="en-US" w:bidi="en-US"/>
        </w:rPr>
        <w:t>Bev</w:t>
      </w:r>
      <w:r w:rsidR="006D6A5D" w:rsidRPr="006D6A5D">
        <w:rPr>
          <w:rFonts w:asciiTheme="minorHAnsi" w:eastAsia="Calibri" w:hAnsiTheme="minorHAnsi" w:cstheme="minorHAnsi"/>
          <w:color w:val="001F5F"/>
          <w:sz w:val="28"/>
          <w:szCs w:val="22"/>
          <w:lang w:val="en-US" w:bidi="en-US"/>
        </w:rPr>
        <w:t>erley Baxter</w:t>
      </w:r>
    </w:p>
    <w:p w14:paraId="1A3C73C6" w14:textId="3079B448" w:rsidR="00520B49" w:rsidRPr="006D6A5D" w:rsidRDefault="00520B49" w:rsidP="00520B49">
      <w:pPr>
        <w:widowControl w:val="0"/>
        <w:autoSpaceDE w:val="0"/>
        <w:autoSpaceDN w:val="0"/>
        <w:spacing w:after="0" w:line="240" w:lineRule="auto"/>
        <w:ind w:left="120"/>
        <w:rPr>
          <w:rFonts w:asciiTheme="minorHAnsi" w:eastAsia="Calibri" w:hAnsiTheme="minorHAnsi" w:cstheme="minorHAnsi"/>
          <w:b/>
          <w:bCs w:val="0"/>
          <w:color w:val="001F5F"/>
          <w:sz w:val="28"/>
          <w:szCs w:val="22"/>
          <w:lang w:val="en-US" w:bidi="en-US"/>
        </w:rPr>
      </w:pPr>
      <w:r w:rsidRPr="006D6A5D">
        <w:rPr>
          <w:rFonts w:asciiTheme="minorHAnsi" w:eastAsia="Calibri" w:hAnsiTheme="minorHAnsi" w:cstheme="minorHAnsi"/>
          <w:b/>
          <w:bCs w:val="0"/>
          <w:color w:val="001F5F"/>
          <w:sz w:val="28"/>
          <w:szCs w:val="22"/>
          <w:lang w:val="en-US" w:bidi="en-US"/>
        </w:rPr>
        <w:t xml:space="preserve">Review date: </w:t>
      </w:r>
      <w:r w:rsidRPr="006D6A5D">
        <w:rPr>
          <w:rFonts w:asciiTheme="minorHAnsi" w:eastAsia="Calibri" w:hAnsiTheme="minorHAnsi" w:cstheme="minorHAnsi"/>
          <w:b/>
          <w:bCs w:val="0"/>
          <w:color w:val="001F5F"/>
          <w:sz w:val="28"/>
          <w:szCs w:val="22"/>
          <w:lang w:val="en-US" w:bidi="en-US"/>
        </w:rPr>
        <w:tab/>
      </w:r>
      <w:r w:rsidRPr="006D6A5D">
        <w:rPr>
          <w:rFonts w:asciiTheme="minorHAnsi" w:eastAsia="Calibri" w:hAnsiTheme="minorHAnsi" w:cstheme="minorHAnsi"/>
          <w:b/>
          <w:bCs w:val="0"/>
          <w:color w:val="001F5F"/>
          <w:sz w:val="28"/>
          <w:szCs w:val="22"/>
          <w:lang w:val="en-US" w:bidi="en-US"/>
        </w:rPr>
        <w:tab/>
      </w:r>
      <w:r w:rsidR="00A72615">
        <w:rPr>
          <w:rFonts w:asciiTheme="minorHAnsi" w:eastAsia="Calibri" w:hAnsiTheme="minorHAnsi" w:cstheme="minorHAnsi"/>
          <w:color w:val="001F5F"/>
          <w:sz w:val="28"/>
          <w:szCs w:val="22"/>
          <w:lang w:val="en-US" w:bidi="en-US"/>
        </w:rPr>
        <w:t>28 July 2028</w:t>
      </w:r>
    </w:p>
    <w:p w14:paraId="1C322FC6" w14:textId="77777777" w:rsidR="0073703D" w:rsidRPr="006D6A5D" w:rsidRDefault="0073703D">
      <w:pPr>
        <w:rPr>
          <w:rFonts w:asciiTheme="minorHAnsi" w:hAnsiTheme="minorHAnsi" w:cstheme="minorHAnsi"/>
          <w:sz w:val="22"/>
          <w:szCs w:val="22"/>
        </w:rPr>
      </w:pPr>
    </w:p>
    <w:p w14:paraId="4C5F8549" w14:textId="77777777"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This policy sets out how Community Resource welcomes, handles and learns from feedback, whether that is a compliment, a comment or suggestion, a concern, or a complaint. It should be read alongside our Leading and Working Together guide, which sets out the values, Welcoming, Helpful, Trusted, Knowledgeable and Adaptable, that shape how we work, and alongside our Information Governance and Data Protection Policy where a complaint involves personal information.</w:t>
      </w:r>
    </w:p>
    <w:p w14:paraId="078930DE" w14:textId="69EA1D95" w:rsidR="00A72615" w:rsidRDefault="00A72615">
      <w:pPr>
        <w:rPr>
          <w:rFonts w:asciiTheme="minorHAnsi" w:hAnsiTheme="minorHAnsi" w:cstheme="minorHAnsi"/>
          <w:sz w:val="22"/>
          <w:szCs w:val="22"/>
        </w:rPr>
      </w:pPr>
      <w:r>
        <w:rPr>
          <w:rFonts w:asciiTheme="minorHAnsi" w:hAnsiTheme="minorHAnsi" w:cstheme="minorHAnsi"/>
          <w:sz w:val="22"/>
          <w:szCs w:val="22"/>
        </w:rPr>
        <w:br w:type="page"/>
      </w:r>
    </w:p>
    <w:p w14:paraId="352464FA" w14:textId="77777777" w:rsidR="0073703D" w:rsidRPr="004B40A4" w:rsidRDefault="00AB4EBB" w:rsidP="00C05FC5">
      <w:pPr>
        <w:pStyle w:val="Heading1"/>
        <w:rPr>
          <w:color w:val="062F6E"/>
        </w:rPr>
      </w:pPr>
      <w:r w:rsidRPr="004B40A4">
        <w:rPr>
          <w:color w:val="062F6E"/>
        </w:rPr>
        <w:lastRenderedPageBreak/>
        <w:t>Version history</w:t>
      </w:r>
    </w:p>
    <w:tbl>
      <w:tblPr>
        <w:tblStyle w:val="TableGrid"/>
        <w:tblW w:w="0" w:type="auto"/>
        <w:tblLayout w:type="fixed"/>
        <w:tblLook w:val="04A0" w:firstRow="1" w:lastRow="0" w:firstColumn="1" w:lastColumn="0" w:noHBand="0" w:noVBand="1"/>
      </w:tblPr>
      <w:tblGrid>
        <w:gridCol w:w="1474"/>
        <w:gridCol w:w="1474"/>
        <w:gridCol w:w="1701"/>
        <w:gridCol w:w="4706"/>
      </w:tblGrid>
      <w:tr w:rsidR="000A1FAF" w14:paraId="5180E08F" w14:textId="77777777">
        <w:tc>
          <w:tcPr>
            <w:tcW w:w="1474" w:type="dxa"/>
          </w:tcPr>
          <w:p w14:paraId="5042AABA" w14:textId="77777777" w:rsidR="000A1FAF" w:rsidRDefault="007C102E">
            <w:r>
              <w:rPr>
                <w:rFonts w:ascii="Calibri" w:hAnsi="Calibri"/>
                <w:b/>
                <w:sz w:val="20"/>
              </w:rPr>
              <w:t>Version</w:t>
            </w:r>
          </w:p>
        </w:tc>
        <w:tc>
          <w:tcPr>
            <w:tcW w:w="1474" w:type="dxa"/>
          </w:tcPr>
          <w:p w14:paraId="289C8E98" w14:textId="77777777" w:rsidR="000A1FAF" w:rsidRDefault="007C102E">
            <w:r>
              <w:rPr>
                <w:rFonts w:ascii="Calibri" w:hAnsi="Calibri"/>
                <w:b/>
                <w:sz w:val="20"/>
              </w:rPr>
              <w:t>Date</w:t>
            </w:r>
          </w:p>
        </w:tc>
        <w:tc>
          <w:tcPr>
            <w:tcW w:w="1701" w:type="dxa"/>
          </w:tcPr>
          <w:p w14:paraId="19171BB6" w14:textId="77777777" w:rsidR="000A1FAF" w:rsidRDefault="007C102E">
            <w:r>
              <w:rPr>
                <w:rFonts w:ascii="Calibri" w:hAnsi="Calibri"/>
                <w:b/>
                <w:sz w:val="20"/>
              </w:rPr>
              <w:t>Approved by</w:t>
            </w:r>
          </w:p>
        </w:tc>
        <w:tc>
          <w:tcPr>
            <w:tcW w:w="4706" w:type="dxa"/>
          </w:tcPr>
          <w:p w14:paraId="268EDB54" w14:textId="77777777" w:rsidR="000A1FAF" w:rsidRDefault="007C102E">
            <w:r>
              <w:rPr>
                <w:rFonts w:ascii="Calibri" w:hAnsi="Calibri"/>
                <w:b/>
                <w:sz w:val="20"/>
              </w:rPr>
              <w:t>Summary of changes</w:t>
            </w:r>
          </w:p>
        </w:tc>
      </w:tr>
      <w:tr w:rsidR="000A1FAF" w14:paraId="7BFBC5B3" w14:textId="77777777">
        <w:tc>
          <w:tcPr>
            <w:tcW w:w="1474" w:type="dxa"/>
          </w:tcPr>
          <w:p w14:paraId="5833ACE2" w14:textId="77777777" w:rsidR="000A1FAF" w:rsidRDefault="007C102E">
            <w:r>
              <w:rPr>
                <w:rFonts w:ascii="Calibri" w:hAnsi="Calibri"/>
                <w:sz w:val="20"/>
              </w:rPr>
              <w:t>Previous (superseded)</w:t>
            </w:r>
          </w:p>
        </w:tc>
        <w:tc>
          <w:tcPr>
            <w:tcW w:w="1474" w:type="dxa"/>
          </w:tcPr>
          <w:p w14:paraId="517C3942" w14:textId="77777777" w:rsidR="000A1FAF" w:rsidRDefault="007C102E">
            <w:r>
              <w:rPr>
                <w:rFonts w:ascii="Calibri" w:hAnsi="Calibri"/>
                <w:sz w:val="20"/>
              </w:rPr>
              <w:t>September 2017</w:t>
            </w:r>
          </w:p>
        </w:tc>
        <w:tc>
          <w:tcPr>
            <w:tcW w:w="1701" w:type="dxa"/>
          </w:tcPr>
          <w:p w14:paraId="25AD8D0B" w14:textId="77777777" w:rsidR="000A1FAF" w:rsidRDefault="007C102E">
            <w:r>
              <w:rPr>
                <w:rFonts w:ascii="Calibri" w:hAnsi="Calibri"/>
                <w:sz w:val="20"/>
              </w:rPr>
              <w:t>Board</w:t>
            </w:r>
          </w:p>
        </w:tc>
        <w:tc>
          <w:tcPr>
            <w:tcW w:w="4706" w:type="dxa"/>
          </w:tcPr>
          <w:p w14:paraId="0E08A056" w14:textId="77777777" w:rsidR="000A1FAF" w:rsidRDefault="007C102E">
            <w:r>
              <w:rPr>
                <w:rFonts w:ascii="Calibri" w:hAnsi="Calibri"/>
                <w:sz w:val="20"/>
              </w:rPr>
              <w:t>Original Shropshire RCC Complaints Policy: a three-stage complaints process only, with no reference to feedback, current data protection law, or AI.</w:t>
            </w:r>
          </w:p>
        </w:tc>
      </w:tr>
      <w:tr w:rsidR="000A1FAF" w14:paraId="7F20230A" w14:textId="77777777">
        <w:tc>
          <w:tcPr>
            <w:tcW w:w="1474" w:type="dxa"/>
          </w:tcPr>
          <w:p w14:paraId="04DC68A8" w14:textId="38559320" w:rsidR="000A1FAF" w:rsidRDefault="001F18A8">
            <w:r>
              <w:rPr>
                <w:rFonts w:ascii="Calibri" w:hAnsi="Calibri"/>
                <w:sz w:val="20"/>
              </w:rPr>
              <w:t>2</w:t>
            </w:r>
            <w:r w:rsidR="007C102E">
              <w:rPr>
                <w:rFonts w:ascii="Calibri" w:hAnsi="Calibri"/>
                <w:sz w:val="20"/>
              </w:rPr>
              <w:t>.</w:t>
            </w:r>
            <w:r w:rsidR="000A011A">
              <w:rPr>
                <w:rFonts w:ascii="Calibri" w:hAnsi="Calibri"/>
                <w:sz w:val="20"/>
              </w:rPr>
              <w:t>0</w:t>
            </w:r>
            <w:r w:rsidR="007C102E">
              <w:rPr>
                <w:rFonts w:ascii="Calibri" w:hAnsi="Calibri"/>
                <w:sz w:val="20"/>
              </w:rPr>
              <w:t xml:space="preserve"> </w:t>
            </w:r>
          </w:p>
        </w:tc>
        <w:tc>
          <w:tcPr>
            <w:tcW w:w="1474" w:type="dxa"/>
          </w:tcPr>
          <w:p w14:paraId="16A795A1" w14:textId="6442DD04" w:rsidR="000A1FAF" w:rsidRDefault="00B26F27">
            <w:r>
              <w:rPr>
                <w:rFonts w:ascii="Calibri" w:hAnsi="Calibri"/>
                <w:sz w:val="20"/>
              </w:rPr>
              <w:t>28 July 2026</w:t>
            </w:r>
          </w:p>
        </w:tc>
        <w:tc>
          <w:tcPr>
            <w:tcW w:w="1701" w:type="dxa"/>
          </w:tcPr>
          <w:p w14:paraId="3623F57D" w14:textId="77777777" w:rsidR="000A1FAF" w:rsidRDefault="007C102E">
            <w:r>
              <w:rPr>
                <w:rFonts w:ascii="Calibri" w:hAnsi="Calibri"/>
                <w:sz w:val="20"/>
              </w:rPr>
              <w:t>Board of Trustees</w:t>
            </w:r>
          </w:p>
        </w:tc>
        <w:tc>
          <w:tcPr>
            <w:tcW w:w="4706" w:type="dxa"/>
          </w:tcPr>
          <w:p w14:paraId="1C8D9880" w14:textId="77777777" w:rsidR="000A1FAF" w:rsidRDefault="007C102E">
            <w:r>
              <w:rPr>
                <w:rFonts w:ascii="Calibri" w:hAnsi="Calibri"/>
                <w:sz w:val="20"/>
              </w:rPr>
              <w:t>Replaces the 2017 policy. Reframed around feedback; aligned with Leading and Working Together; updated for data protection law, AI use and accessibility; annual review (was three-yearly).</w:t>
            </w:r>
          </w:p>
        </w:tc>
      </w:tr>
      <w:tr w:rsidR="000A011A" w:rsidRPr="006673F7" w14:paraId="6C7ACA0E" w14:textId="77777777">
        <w:tc>
          <w:tcPr>
            <w:tcW w:w="1474" w:type="dxa"/>
          </w:tcPr>
          <w:p w14:paraId="449F7D79" w14:textId="124C71D3" w:rsidR="000A011A" w:rsidRDefault="006673F7">
            <w:pPr>
              <w:rPr>
                <w:rFonts w:ascii="Calibri" w:hAnsi="Calibri"/>
                <w:sz w:val="20"/>
              </w:rPr>
            </w:pPr>
            <w:r>
              <w:rPr>
                <w:rFonts w:ascii="Calibri" w:hAnsi="Calibri"/>
                <w:sz w:val="20"/>
              </w:rPr>
              <w:t>2.1</w:t>
            </w:r>
          </w:p>
        </w:tc>
        <w:tc>
          <w:tcPr>
            <w:tcW w:w="1474" w:type="dxa"/>
          </w:tcPr>
          <w:p w14:paraId="359D72F5" w14:textId="4DCE14B7" w:rsidR="000A011A" w:rsidRDefault="006673F7">
            <w:pPr>
              <w:rPr>
                <w:rFonts w:ascii="Calibri" w:hAnsi="Calibri"/>
                <w:sz w:val="20"/>
              </w:rPr>
            </w:pPr>
            <w:r>
              <w:rPr>
                <w:rFonts w:ascii="Calibri" w:hAnsi="Calibri"/>
                <w:sz w:val="20"/>
              </w:rPr>
              <w:t>11 September 2026</w:t>
            </w:r>
          </w:p>
        </w:tc>
        <w:tc>
          <w:tcPr>
            <w:tcW w:w="1701" w:type="dxa"/>
          </w:tcPr>
          <w:p w14:paraId="744FFF56" w14:textId="6238474B" w:rsidR="000A011A" w:rsidRDefault="00032D9E">
            <w:pPr>
              <w:rPr>
                <w:rFonts w:ascii="Calibri" w:hAnsi="Calibri"/>
                <w:sz w:val="20"/>
              </w:rPr>
            </w:pPr>
            <w:r>
              <w:rPr>
                <w:rFonts w:ascii="Calibri" w:hAnsi="Calibri"/>
                <w:sz w:val="20"/>
              </w:rPr>
              <w:t>Board of Trustees</w:t>
            </w:r>
          </w:p>
        </w:tc>
        <w:tc>
          <w:tcPr>
            <w:tcW w:w="4706" w:type="dxa"/>
          </w:tcPr>
          <w:p w14:paraId="3C037A62" w14:textId="78C5962F" w:rsidR="000A011A" w:rsidRPr="006673F7" w:rsidRDefault="001E07F8">
            <w:pPr>
              <w:rPr>
                <w:rFonts w:ascii="Calibri" w:hAnsi="Calibri"/>
                <w:sz w:val="20"/>
              </w:rPr>
            </w:pPr>
            <w:r>
              <w:rPr>
                <w:rFonts w:ascii="Calibri" w:hAnsi="Calibri"/>
                <w:sz w:val="20"/>
              </w:rPr>
              <w:t>Following Board discussion, c</w:t>
            </w:r>
            <w:r w:rsidR="006673F7" w:rsidRPr="006673F7">
              <w:rPr>
                <w:rFonts w:ascii="Calibri" w:hAnsi="Calibri"/>
                <w:sz w:val="20"/>
              </w:rPr>
              <w:t>ontains a stronger section to</w:t>
            </w:r>
            <w:r w:rsidR="006673F7">
              <w:rPr>
                <w:rFonts w:ascii="Calibri" w:hAnsi="Calibri"/>
                <w:sz w:val="20"/>
              </w:rPr>
              <w:t xml:space="preserve"> </w:t>
            </w:r>
            <w:r w:rsidR="00032D9E">
              <w:rPr>
                <w:rFonts w:ascii="Calibri" w:hAnsi="Calibri"/>
                <w:sz w:val="20"/>
              </w:rPr>
              <w:t xml:space="preserve">deal with </w:t>
            </w:r>
            <w:r w:rsidR="00032D9E" w:rsidRPr="00032D9E">
              <w:rPr>
                <w:rFonts w:ascii="Calibri" w:hAnsi="Calibri"/>
                <w:sz w:val="20"/>
              </w:rPr>
              <w:t>Unreasonable, Persistent or Vexatious Complaints and Behaviour</w:t>
            </w:r>
          </w:p>
        </w:tc>
      </w:tr>
    </w:tbl>
    <w:p w14:paraId="0EED2DD9" w14:textId="77777777" w:rsidR="0073703D" w:rsidRPr="006673F7" w:rsidRDefault="0073703D">
      <w:pPr>
        <w:rPr>
          <w:rFonts w:asciiTheme="minorHAnsi" w:hAnsiTheme="minorHAnsi" w:cstheme="minorHAnsi"/>
          <w:sz w:val="22"/>
          <w:szCs w:val="22"/>
        </w:rPr>
      </w:pPr>
    </w:p>
    <w:p w14:paraId="3C049102" w14:textId="77777777" w:rsidR="0073703D" w:rsidRPr="006673F7" w:rsidRDefault="0073703D">
      <w:pPr>
        <w:rPr>
          <w:rFonts w:asciiTheme="minorHAnsi" w:hAnsiTheme="minorHAnsi" w:cstheme="minorHAnsi"/>
          <w:sz w:val="22"/>
          <w:szCs w:val="22"/>
        </w:rPr>
      </w:pPr>
      <w:r w:rsidRPr="006673F7">
        <w:br w:type="page"/>
      </w:r>
    </w:p>
    <w:p w14:paraId="163BD5E4" w14:textId="13F47E0F" w:rsidR="0073703D" w:rsidRPr="004B40A4" w:rsidRDefault="009D2D3F" w:rsidP="0039687B">
      <w:pPr>
        <w:pStyle w:val="Heading1"/>
        <w:numPr>
          <w:ilvl w:val="0"/>
          <w:numId w:val="13"/>
        </w:numPr>
        <w:rPr>
          <w:bCs/>
          <w:color w:val="062F6E"/>
        </w:rPr>
      </w:pPr>
      <w:r w:rsidRPr="004B40A4">
        <w:rPr>
          <w:color w:val="062F6E"/>
        </w:rPr>
        <w:lastRenderedPageBreak/>
        <w:t>Purpose of this policy</w:t>
      </w:r>
    </w:p>
    <w:p w14:paraId="10894F57" w14:textId="24258FE6"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This policy sets out how anyone who uses our services, works or volunteers with us, or otherwise comes into contact with Community Resource can tell us how we're doing and what happens when they do. It exists because how we work is just as important as what we do and we treat feedback as a chance to learn and improve, not something to be defensive about.</w:t>
      </w:r>
    </w:p>
    <w:p w14:paraId="2F51FB1F" w14:textId="77777777" w:rsidR="00111830" w:rsidRDefault="00111830">
      <w:pPr>
        <w:spacing w:after="0" w:line="240" w:lineRule="auto"/>
        <w:rPr>
          <w:rFonts w:asciiTheme="minorHAnsi" w:hAnsiTheme="minorHAnsi" w:cstheme="minorHAnsi"/>
          <w:sz w:val="22"/>
          <w:szCs w:val="22"/>
        </w:rPr>
      </w:pPr>
    </w:p>
    <w:p w14:paraId="15625BB9" w14:textId="0D2A6ADB"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The purpose of this policy is to ensure that Community Resource:</w:t>
      </w:r>
    </w:p>
    <w:p w14:paraId="5DC08CB3" w14:textId="77777777" w:rsidR="009D2D3F" w:rsidRPr="006D6A5D" w:rsidRDefault="009D2D3F">
      <w:pPr>
        <w:spacing w:after="0" w:line="240" w:lineRule="auto"/>
        <w:rPr>
          <w:rFonts w:asciiTheme="minorHAnsi" w:hAnsiTheme="minorHAnsi" w:cstheme="minorHAnsi"/>
          <w:sz w:val="22"/>
          <w:szCs w:val="22"/>
        </w:rPr>
      </w:pPr>
    </w:p>
    <w:p w14:paraId="79657396" w14:textId="1A2224EF"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welcomes and records compliments, comments and suggestions, as well as concerns and complaints, so we can recognise what's working and learn from what isn't</w:t>
      </w:r>
    </w:p>
    <w:p w14:paraId="44104837" w14:textId="01B50F8C"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resolves concerns quickly and informally wherever possible and provides a clear, fair route for formal complaints when that isn't enough</w:t>
      </w:r>
    </w:p>
    <w:p w14:paraId="3FAF303C" w14:textId="15448BD4"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makes this policy easy to find and easy to understand for anyone who wants to use it, including where extra support is needed to do so</w:t>
      </w:r>
    </w:p>
    <w:p w14:paraId="40E4698E" w14:textId="77113F80" w:rsidR="00A72615" w:rsidRPr="00E70FB2" w:rsidRDefault="00AB4EBB" w:rsidP="00E70FB2">
      <w:pPr>
        <w:pStyle w:val="ListParagraph"/>
        <w:numPr>
          <w:ilvl w:val="0"/>
          <w:numId w:val="1"/>
        </w:numPr>
        <w:spacing w:after="0" w:line="240" w:lineRule="auto"/>
        <w:rPr>
          <w:rFonts w:asciiTheme="minorHAnsi" w:hAnsiTheme="minorHAnsi" w:cstheme="minorHAnsi"/>
          <w:sz w:val="22"/>
          <w:szCs w:val="22"/>
        </w:rPr>
      </w:pPr>
      <w:r w:rsidRPr="00A72615">
        <w:rPr>
          <w:rFonts w:asciiTheme="minorHAnsi" w:hAnsiTheme="minorHAnsi" w:cstheme="minorHAnsi"/>
          <w:sz w:val="22"/>
          <w:szCs w:val="22"/>
        </w:rPr>
        <w:t>reports feedback and complaints to the Board of Trustees, so that patterns inform our services, policies and training</w:t>
      </w:r>
    </w:p>
    <w:p w14:paraId="428A6087" w14:textId="140A9B6A" w:rsidR="0073703D" w:rsidRPr="004B40A4" w:rsidRDefault="00AB4EBB" w:rsidP="0039687B">
      <w:pPr>
        <w:pStyle w:val="Heading1"/>
        <w:numPr>
          <w:ilvl w:val="0"/>
          <w:numId w:val="13"/>
        </w:numPr>
        <w:rPr>
          <w:bCs/>
          <w:color w:val="062F6E"/>
        </w:rPr>
      </w:pPr>
      <w:r w:rsidRPr="004B40A4">
        <w:rPr>
          <w:color w:val="062F6E"/>
        </w:rPr>
        <w:t>Scope</w:t>
      </w:r>
    </w:p>
    <w:p w14:paraId="3CBFCBA1" w14:textId="48956B1C" w:rsidR="00A72615" w:rsidRPr="006D6A5D"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This policy applies to anyone who uses our services, works or volunteers with us, or otherwise comes into contact with Community Resource. It covers feedback about our services, our staff and volunteers, or this policy itself. Complaints about a service we deliver on behalf of a commissioner, such as Healthwatch Shropshire or the Independent Health Complaints Advocacy Service (IHCAS), may also be subject to a separate statutory complaints route, described in section 12.</w:t>
      </w:r>
    </w:p>
    <w:p w14:paraId="4708C3A0" w14:textId="02FFE57F" w:rsidR="0073703D" w:rsidRPr="004B40A4" w:rsidRDefault="009D2D3F" w:rsidP="0039687B">
      <w:pPr>
        <w:pStyle w:val="Heading1"/>
        <w:numPr>
          <w:ilvl w:val="0"/>
          <w:numId w:val="13"/>
        </w:numPr>
        <w:rPr>
          <w:bCs/>
          <w:color w:val="062F6E"/>
        </w:rPr>
      </w:pPr>
      <w:r w:rsidRPr="004B40A4">
        <w:rPr>
          <w:color w:val="062F6E"/>
        </w:rPr>
        <w:t>What we mean by feedback</w:t>
      </w:r>
    </w:p>
    <w:p w14:paraId="3645B7A1" w14:textId="77777777"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We welcome all kinds of feedback. This policy mostly covers concerns and complaints, but we log and act on compliments and suggestions too.</w:t>
      </w:r>
    </w:p>
    <w:p w14:paraId="4B412D8A" w14:textId="77777777" w:rsidR="009D2D3F" w:rsidRPr="006D6A5D" w:rsidRDefault="009D2D3F">
      <w:pPr>
        <w:spacing w:after="0" w:line="240" w:lineRule="auto"/>
        <w:rPr>
          <w:rFonts w:asciiTheme="minorHAnsi" w:hAnsiTheme="minorHAnsi" w:cstheme="minorHAnsi"/>
          <w:sz w:val="22"/>
          <w:szCs w:val="22"/>
        </w:rPr>
      </w:pPr>
    </w:p>
    <w:p w14:paraId="2BA2618C" w14:textId="0BA321ED"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c</w:t>
      </w:r>
      <w:r w:rsidR="00AB4EBB" w:rsidRPr="006D6A5D">
        <w:rPr>
          <w:rFonts w:asciiTheme="minorHAnsi" w:hAnsiTheme="minorHAnsi" w:cstheme="minorHAnsi"/>
          <w:sz w:val="22"/>
          <w:szCs w:val="22"/>
        </w:rPr>
        <w:t>ompliment: telling us something went well, so we can recognise it and keep doing it</w:t>
      </w:r>
    </w:p>
    <w:p w14:paraId="0F850B55" w14:textId="51B51614"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c</w:t>
      </w:r>
      <w:r w:rsidR="00AB4EBB" w:rsidRPr="006D6A5D">
        <w:rPr>
          <w:rFonts w:asciiTheme="minorHAnsi" w:hAnsiTheme="minorHAnsi" w:cstheme="minorHAnsi"/>
          <w:sz w:val="22"/>
          <w:szCs w:val="22"/>
        </w:rPr>
        <w:t>omment or suggestion: an idea or observation that could help us improve, even if nothing has gone wrong</w:t>
      </w:r>
    </w:p>
    <w:p w14:paraId="7E107CB0" w14:textId="2B1CD1A3"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c</w:t>
      </w:r>
      <w:r w:rsidR="00AB4EBB" w:rsidRPr="006D6A5D">
        <w:rPr>
          <w:rFonts w:asciiTheme="minorHAnsi" w:hAnsiTheme="minorHAnsi" w:cstheme="minorHAnsi"/>
          <w:sz w:val="22"/>
          <w:szCs w:val="22"/>
        </w:rPr>
        <w:t>oncern: something that's bothering you that you'd like us to look into or be aware of</w:t>
      </w:r>
    </w:p>
    <w:p w14:paraId="35531A9A" w14:textId="6C5F387F" w:rsidR="00A72615" w:rsidRPr="009D2D3F" w:rsidRDefault="009D2D3F" w:rsidP="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c</w:t>
      </w:r>
      <w:r w:rsidR="00AB4EBB" w:rsidRPr="006D6A5D">
        <w:rPr>
          <w:rFonts w:asciiTheme="minorHAnsi" w:hAnsiTheme="minorHAnsi" w:cstheme="minorHAnsi"/>
          <w:sz w:val="22"/>
          <w:szCs w:val="22"/>
        </w:rPr>
        <w:t>omplaint: you're unhappy with something we've done, or not done and want us to put it right</w:t>
      </w:r>
    </w:p>
    <w:p w14:paraId="7A8F4477" w14:textId="0124E5A9" w:rsidR="0073703D" w:rsidRPr="004B40A4" w:rsidRDefault="009D2D3F" w:rsidP="0039687B">
      <w:pPr>
        <w:pStyle w:val="Heading1"/>
        <w:numPr>
          <w:ilvl w:val="0"/>
          <w:numId w:val="13"/>
        </w:numPr>
        <w:rPr>
          <w:bCs/>
          <w:color w:val="062F6E"/>
        </w:rPr>
      </w:pPr>
      <w:r w:rsidRPr="004B40A4">
        <w:rPr>
          <w:color w:val="062F6E"/>
        </w:rPr>
        <w:t>How to tell us</w:t>
      </w:r>
    </w:p>
    <w:p w14:paraId="654294D2" w14:textId="77777777"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There's no wrong way to get in touch. You can:</w:t>
      </w:r>
    </w:p>
    <w:p w14:paraId="34FB703D" w14:textId="77777777" w:rsidR="009D2D3F" w:rsidRPr="006D6A5D" w:rsidRDefault="009D2D3F">
      <w:pPr>
        <w:spacing w:after="0" w:line="240" w:lineRule="auto"/>
        <w:rPr>
          <w:rFonts w:asciiTheme="minorHAnsi" w:hAnsiTheme="minorHAnsi" w:cstheme="minorHAnsi"/>
          <w:sz w:val="22"/>
          <w:szCs w:val="22"/>
        </w:rPr>
      </w:pPr>
    </w:p>
    <w:p w14:paraId="4654256A"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talk to any member of staff or volunteer directly</w:t>
      </w:r>
    </w:p>
    <w:p w14:paraId="252C2748" w14:textId="1A63EAC9"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 xml:space="preserve">phone us on </w:t>
      </w:r>
      <w:r w:rsidR="00360067">
        <w:rPr>
          <w:rFonts w:asciiTheme="minorHAnsi" w:hAnsiTheme="minorHAnsi" w:cstheme="minorHAnsi"/>
          <w:sz w:val="22"/>
          <w:szCs w:val="22"/>
        </w:rPr>
        <w:t>01743 360641</w:t>
      </w:r>
    </w:p>
    <w:p w14:paraId="29EBAB7B" w14:textId="41C88F92"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 xml:space="preserve">email </w:t>
      </w:r>
      <w:r w:rsidR="00360067">
        <w:rPr>
          <w:rFonts w:asciiTheme="minorHAnsi" w:hAnsiTheme="minorHAnsi" w:cstheme="minorHAnsi"/>
          <w:sz w:val="22"/>
          <w:szCs w:val="22"/>
        </w:rPr>
        <w:t>enquiries@community-resource.org.uk</w:t>
      </w:r>
    </w:p>
    <w:p w14:paraId="797165F7" w14:textId="4163AB07" w:rsidR="00983114" w:rsidRPr="00983114" w:rsidRDefault="00AB4EBB" w:rsidP="00FD47C5">
      <w:pPr>
        <w:pStyle w:val="ListParagraph"/>
        <w:numPr>
          <w:ilvl w:val="0"/>
          <w:numId w:val="1"/>
        </w:numPr>
        <w:spacing w:after="0" w:line="240" w:lineRule="auto"/>
        <w:rPr>
          <w:rFonts w:asciiTheme="minorHAnsi" w:hAnsiTheme="minorHAnsi" w:cstheme="minorHAnsi"/>
          <w:sz w:val="22"/>
          <w:szCs w:val="22"/>
        </w:rPr>
      </w:pPr>
      <w:r w:rsidRPr="00983114">
        <w:rPr>
          <w:rFonts w:asciiTheme="minorHAnsi" w:hAnsiTheme="minorHAnsi" w:cstheme="minorHAnsi"/>
          <w:sz w:val="22"/>
          <w:szCs w:val="22"/>
        </w:rPr>
        <w:t xml:space="preserve">use the </w:t>
      </w:r>
      <w:hyperlink r:id="rId12" w:history="1">
        <w:r w:rsidRPr="004B40A4">
          <w:rPr>
            <w:rStyle w:val="Hyperlink"/>
            <w:rFonts w:asciiTheme="minorHAnsi" w:hAnsiTheme="minorHAnsi" w:cstheme="minorHAnsi"/>
            <w:sz w:val="22"/>
            <w:szCs w:val="22"/>
          </w:rPr>
          <w:t>feedback form on our website</w:t>
        </w:r>
      </w:hyperlink>
    </w:p>
    <w:p w14:paraId="14AD45EB" w14:textId="479C8404"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 xml:space="preserve">write to us at Community Resource, 4 The Creative Quarter, </w:t>
      </w:r>
      <w:r w:rsidR="00983114">
        <w:rPr>
          <w:rFonts w:asciiTheme="minorHAnsi" w:hAnsiTheme="minorHAnsi" w:cstheme="minorHAnsi"/>
          <w:sz w:val="22"/>
          <w:szCs w:val="22"/>
        </w:rPr>
        <w:t xml:space="preserve">Sitka Drive, </w:t>
      </w:r>
      <w:r w:rsidRPr="006D6A5D">
        <w:rPr>
          <w:rFonts w:asciiTheme="minorHAnsi" w:hAnsiTheme="minorHAnsi" w:cstheme="minorHAnsi"/>
          <w:sz w:val="22"/>
          <w:szCs w:val="22"/>
        </w:rPr>
        <w:t>Shrewsbury Business Park, Shrewsbury, SY2 6LG</w:t>
      </w:r>
    </w:p>
    <w:p w14:paraId="565FFE78"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ask someone you trust, a family member, friend, carer or advocate, to contact us on your behalf</w:t>
      </w:r>
    </w:p>
    <w:p w14:paraId="69EBBE4B" w14:textId="77777777" w:rsidR="00A72615" w:rsidRDefault="00A72615">
      <w:pPr>
        <w:spacing w:after="0" w:line="240" w:lineRule="auto"/>
        <w:rPr>
          <w:rFonts w:asciiTheme="minorHAnsi" w:hAnsiTheme="minorHAnsi" w:cstheme="minorHAnsi"/>
          <w:sz w:val="22"/>
          <w:szCs w:val="22"/>
        </w:rPr>
      </w:pPr>
    </w:p>
    <w:p w14:paraId="2477648A" w14:textId="3D993801" w:rsidR="00A72615"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lastRenderedPageBreak/>
        <w:t>If you'd find it easier to raise a concern with some support, for example an easy read version of this policy, a translation, a British Sign Language interpreter, or help putting your complaint into writing, please tell us and we'll arrange this. It won't cost you anything.</w:t>
      </w:r>
    </w:p>
    <w:p w14:paraId="6AA2ABC5" w14:textId="2EF12377" w:rsidR="0073703D" w:rsidRPr="004B40A4" w:rsidRDefault="009D2D3F" w:rsidP="0039687B">
      <w:pPr>
        <w:pStyle w:val="Heading1"/>
        <w:numPr>
          <w:ilvl w:val="0"/>
          <w:numId w:val="13"/>
        </w:numPr>
        <w:rPr>
          <w:bCs/>
          <w:color w:val="062F6E"/>
        </w:rPr>
      </w:pPr>
      <w:r w:rsidRPr="004B40A4">
        <w:rPr>
          <w:color w:val="062F6E"/>
        </w:rPr>
        <w:t>What happens next</w:t>
      </w:r>
    </w:p>
    <w:p w14:paraId="7DA49E9F" w14:textId="7E753616"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Most concerns are sorted out quickly and informally. If that doesn't resolve things, or your concern is more serious, you can make a formal complaint. Here's how each stage works</w:t>
      </w:r>
      <w:r w:rsidR="009D2D3F">
        <w:rPr>
          <w:rFonts w:asciiTheme="minorHAnsi" w:hAnsiTheme="minorHAnsi" w:cstheme="minorHAnsi"/>
          <w:sz w:val="22"/>
          <w:szCs w:val="22"/>
        </w:rPr>
        <w:t>:</w:t>
      </w:r>
    </w:p>
    <w:p w14:paraId="785B4FD7" w14:textId="77777777" w:rsidR="009D2D3F" w:rsidRPr="006D6A5D" w:rsidRDefault="009D2D3F">
      <w:pPr>
        <w:spacing w:after="0" w:line="240" w:lineRule="auto"/>
        <w:rPr>
          <w:rFonts w:asciiTheme="minorHAnsi" w:hAnsiTheme="minorHAnsi" w:cstheme="minorHAnsi"/>
          <w:sz w:val="22"/>
          <w:szCs w:val="22"/>
        </w:rPr>
      </w:pPr>
    </w:p>
    <w:p w14:paraId="2F6635D8" w14:textId="77777777" w:rsidR="0073703D" w:rsidRPr="006D6A5D" w:rsidRDefault="00AB4EBB" w:rsidP="009D2D3F">
      <w:pPr>
        <w:pStyle w:val="ListParagraph"/>
        <w:numPr>
          <w:ilvl w:val="0"/>
          <w:numId w:val="20"/>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Step 1, sorting it out informally: talk to the person involved, or their manager, at the time. Most things are resolved this way, usually straight away.</w:t>
      </w:r>
    </w:p>
    <w:p w14:paraId="7F2C7183" w14:textId="77777777" w:rsidR="0073703D" w:rsidRPr="006D6A5D" w:rsidRDefault="00AB4EBB" w:rsidP="009D2D3F">
      <w:pPr>
        <w:pStyle w:val="ListParagraph"/>
        <w:numPr>
          <w:ilvl w:val="0"/>
          <w:numId w:val="20"/>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Step 2, formal complaint: put your complaint in writing to the Chief Executive, or to the Chair if your complaint is about the Chief Executive. We'll acknowledge it within 5 working days and respond within 15 working days.</w:t>
      </w:r>
    </w:p>
    <w:p w14:paraId="670BAAD2" w14:textId="77777777" w:rsidR="0073703D" w:rsidRPr="006D6A5D" w:rsidRDefault="00AB4EBB" w:rsidP="009D2D3F">
      <w:pPr>
        <w:pStyle w:val="ListParagraph"/>
        <w:numPr>
          <w:ilvl w:val="0"/>
          <w:numId w:val="20"/>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Step 3, independent review: if you're not satisfied with our response, you can ask for it to be looked at again by a trustee who was not involved the first time. We'll respond within 20 working days of your request.</w:t>
      </w:r>
    </w:p>
    <w:p w14:paraId="45A51A6C" w14:textId="77777777" w:rsidR="0073703D" w:rsidRPr="006D6A5D" w:rsidRDefault="00AB4EBB" w:rsidP="009D2D3F">
      <w:pPr>
        <w:pStyle w:val="ListParagraph"/>
        <w:numPr>
          <w:ilvl w:val="0"/>
          <w:numId w:val="20"/>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Step 4, final review: if you remain unhappy, you can ask for a final review by the Chair and a panel of the Board. This is the last stage of our internal process, and we'll respond within 20 working days of your request.</w:t>
      </w:r>
    </w:p>
    <w:p w14:paraId="1E2E230F" w14:textId="77777777" w:rsidR="00A72615" w:rsidRDefault="00A72615">
      <w:pPr>
        <w:spacing w:after="0" w:line="240" w:lineRule="auto"/>
        <w:rPr>
          <w:rFonts w:asciiTheme="minorHAnsi" w:hAnsiTheme="minorHAnsi" w:cstheme="minorHAnsi"/>
          <w:sz w:val="22"/>
          <w:szCs w:val="22"/>
        </w:rPr>
      </w:pPr>
    </w:p>
    <w:p w14:paraId="1BA9A298" w14:textId="3D3C125B" w:rsidR="00A72615"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If we can't meet a timescale, for example because we need specialist advice, we'll tell you why and let you know when to expect a response.</w:t>
      </w:r>
    </w:p>
    <w:p w14:paraId="4099AFA3" w14:textId="0450B0D4" w:rsidR="0073703D" w:rsidRPr="004B40A4" w:rsidRDefault="009D2D3F" w:rsidP="0039687B">
      <w:pPr>
        <w:pStyle w:val="Heading1"/>
        <w:numPr>
          <w:ilvl w:val="0"/>
          <w:numId w:val="13"/>
        </w:numPr>
        <w:rPr>
          <w:bCs/>
          <w:color w:val="062F6E"/>
        </w:rPr>
      </w:pPr>
      <w:r w:rsidRPr="004B40A4">
        <w:rPr>
          <w:color w:val="062F6E"/>
        </w:rPr>
        <w:t>If it's urgent, or about someone's safety</w:t>
      </w:r>
    </w:p>
    <w:p w14:paraId="0E10A0EB" w14:textId="765C3E99" w:rsidR="00A72615" w:rsidRPr="0039687B" w:rsidRDefault="00AB4EBB" w:rsidP="0039687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If you believe someone is at immediate risk of harm, please contact the emergency services on 999 first. You're welcome to tell us as well, so we can follow it up, but please don't wait for us before getting emergency help.</w:t>
      </w:r>
    </w:p>
    <w:p w14:paraId="7C55C0A6" w14:textId="7F381A84" w:rsidR="0073703D" w:rsidRPr="004B40A4" w:rsidRDefault="009D2D3F" w:rsidP="0039687B">
      <w:pPr>
        <w:pStyle w:val="Heading1"/>
        <w:numPr>
          <w:ilvl w:val="0"/>
          <w:numId w:val="13"/>
        </w:numPr>
        <w:rPr>
          <w:bCs/>
          <w:color w:val="062F6E"/>
        </w:rPr>
      </w:pPr>
      <w:r w:rsidRPr="004B40A4">
        <w:rPr>
          <w:color w:val="062F6E"/>
        </w:rPr>
        <w:t>What's helpful to include</w:t>
      </w:r>
    </w:p>
    <w:p w14:paraId="00CCAC33" w14:textId="77777777"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To help us look into things as quickly as possible, it helps if you can tell us:</w:t>
      </w:r>
    </w:p>
    <w:p w14:paraId="75B5098B" w14:textId="77777777" w:rsidR="009D2D3F" w:rsidRPr="006D6A5D" w:rsidRDefault="009D2D3F">
      <w:pPr>
        <w:spacing w:after="0" w:line="240" w:lineRule="auto"/>
        <w:rPr>
          <w:rFonts w:asciiTheme="minorHAnsi" w:hAnsiTheme="minorHAnsi" w:cstheme="minorHAnsi"/>
          <w:sz w:val="22"/>
          <w:szCs w:val="22"/>
        </w:rPr>
      </w:pPr>
    </w:p>
    <w:p w14:paraId="46F6D8CC"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your name and how best to contact you, unless you'd rather stay anonymous, see section 8</w:t>
      </w:r>
    </w:p>
    <w:p w14:paraId="06E7F3C3"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what happened, when and where, and who was involved</w:t>
      </w:r>
    </w:p>
    <w:p w14:paraId="0B7F4321"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what you feel went wrong</w:t>
      </w:r>
    </w:p>
    <w:p w14:paraId="2C3F00D0"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what you'd like us to do about it</w:t>
      </w:r>
    </w:p>
    <w:p w14:paraId="0685BF97" w14:textId="77777777" w:rsidR="00A72615" w:rsidRDefault="00A72615">
      <w:pPr>
        <w:spacing w:after="0" w:line="240" w:lineRule="auto"/>
        <w:rPr>
          <w:rFonts w:asciiTheme="minorHAnsi" w:hAnsiTheme="minorHAnsi" w:cstheme="minorHAnsi"/>
          <w:sz w:val="22"/>
          <w:szCs w:val="22"/>
        </w:rPr>
      </w:pPr>
    </w:p>
    <w:p w14:paraId="5CB3DA60" w14:textId="44990673" w:rsidR="00A72615" w:rsidRPr="006D6A5D"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You don't need to write a lengthy account. A few clear paragraphs are usually all we need and we'll come back to you if we need more information.</w:t>
      </w:r>
    </w:p>
    <w:p w14:paraId="0A251841" w14:textId="076CE64A" w:rsidR="0073703D" w:rsidRPr="009F0873" w:rsidRDefault="009D2D3F" w:rsidP="0039687B">
      <w:pPr>
        <w:pStyle w:val="Heading1"/>
        <w:numPr>
          <w:ilvl w:val="0"/>
          <w:numId w:val="13"/>
        </w:numPr>
        <w:rPr>
          <w:bCs/>
        </w:rPr>
      </w:pPr>
      <w:r w:rsidRPr="004B40A4">
        <w:rPr>
          <w:color w:val="062F6E"/>
        </w:rPr>
        <w:t>Confidentiality, your information, and anonymous feedback</w:t>
      </w:r>
    </w:p>
    <w:p w14:paraId="4C203BBF" w14:textId="77777777"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We treat every complaint as confidential and only share details with the people who need to know in order to look into it properly.</w:t>
      </w:r>
    </w:p>
    <w:p w14:paraId="70533B43" w14:textId="77777777" w:rsidR="00A72615" w:rsidRDefault="00A72615">
      <w:pPr>
        <w:spacing w:after="0" w:line="240" w:lineRule="auto"/>
        <w:rPr>
          <w:rFonts w:asciiTheme="minorHAnsi" w:hAnsiTheme="minorHAnsi" w:cstheme="minorHAnsi"/>
          <w:sz w:val="22"/>
          <w:szCs w:val="22"/>
        </w:rPr>
      </w:pPr>
    </w:p>
    <w:p w14:paraId="3710C9B5" w14:textId="46B6DD43"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 xml:space="preserve">We handle your personal information in line with data protection law and guidance from the Information Commissioner's Office (ICO). If you believe we haven't handled your personal </w:t>
      </w:r>
      <w:r w:rsidRPr="006D6A5D">
        <w:rPr>
          <w:rFonts w:asciiTheme="minorHAnsi" w:hAnsiTheme="minorHAnsi" w:cstheme="minorHAnsi"/>
          <w:sz w:val="22"/>
          <w:szCs w:val="22"/>
        </w:rPr>
        <w:lastRenderedPageBreak/>
        <w:t>information appropriately, you can raise this with us directly as a data protection complaint, and we'll acknowledge it within 30 calendar days. You can also contact the ICO.</w:t>
      </w:r>
    </w:p>
    <w:p w14:paraId="4862654F" w14:textId="77777777" w:rsidR="00A72615" w:rsidRDefault="00A72615">
      <w:pPr>
        <w:spacing w:after="0" w:line="240" w:lineRule="auto"/>
        <w:rPr>
          <w:rFonts w:asciiTheme="minorHAnsi" w:hAnsiTheme="minorHAnsi" w:cstheme="minorHAnsi"/>
          <w:sz w:val="22"/>
          <w:szCs w:val="22"/>
        </w:rPr>
      </w:pPr>
    </w:p>
    <w:p w14:paraId="24412F55" w14:textId="6BBE1A64" w:rsidR="00A72615" w:rsidRPr="006D6A5D"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You're welcome to raise a concern anonymously. We'll look into what we can, but please bear in mind that we may not be able to investigate fully, or let you know the outcome, without a way of contacting you.</w:t>
      </w:r>
    </w:p>
    <w:p w14:paraId="207BA207" w14:textId="52B054A4" w:rsidR="0073703D" w:rsidRPr="004B40A4" w:rsidRDefault="009D2D3F" w:rsidP="009D2D3F">
      <w:pPr>
        <w:pStyle w:val="Heading1"/>
        <w:numPr>
          <w:ilvl w:val="0"/>
          <w:numId w:val="13"/>
        </w:numPr>
        <w:rPr>
          <w:bCs/>
          <w:color w:val="062F6E"/>
        </w:rPr>
      </w:pPr>
      <w:r w:rsidRPr="004B40A4">
        <w:rPr>
          <w:color w:val="062F6E"/>
        </w:rPr>
        <w:t>Using AI (Artificial Intelligence) to help write your complaint</w:t>
      </w:r>
    </w:p>
    <w:p w14:paraId="4203B704" w14:textId="77777777"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You're welcome to use AI tools to help you put your complaint into words. Please check anything it produces for accuracy and tone before sending it to us, as AI can make mistakes or invent details.</w:t>
      </w:r>
    </w:p>
    <w:p w14:paraId="72E86A2C" w14:textId="77777777" w:rsidR="00E21693" w:rsidRDefault="00E21693" w:rsidP="00A72615">
      <w:pPr>
        <w:spacing w:after="0" w:line="240" w:lineRule="auto"/>
        <w:rPr>
          <w:rFonts w:asciiTheme="minorHAnsi" w:hAnsiTheme="minorHAnsi" w:cstheme="minorHAnsi"/>
          <w:sz w:val="22"/>
          <w:szCs w:val="22"/>
        </w:rPr>
      </w:pPr>
    </w:p>
    <w:p w14:paraId="2F6C2708" w14:textId="77076922" w:rsidR="0039687B"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If any part of how we look into or decide on your complaint involves an automated or AI-assisted tool, a person will always review it before we respond and you have the right to ask us to explain how a decision was reached.</w:t>
      </w:r>
    </w:p>
    <w:p w14:paraId="2E29C0F4" w14:textId="0C15F4C0" w:rsidR="0039687B" w:rsidRPr="0039687B" w:rsidRDefault="009D2D3F" w:rsidP="009D2D3F">
      <w:pPr>
        <w:pStyle w:val="Heading1"/>
        <w:numPr>
          <w:ilvl w:val="0"/>
          <w:numId w:val="17"/>
        </w:numPr>
      </w:pPr>
      <w:r w:rsidRPr="004B40A4">
        <w:rPr>
          <w:color w:val="062F6E"/>
        </w:rPr>
        <w:t xml:space="preserve">. </w:t>
      </w:r>
      <w:r w:rsidR="0039687B" w:rsidRPr="004B40A4">
        <w:rPr>
          <w:color w:val="062F6E"/>
        </w:rPr>
        <w:t>Unreasonable, persistent or vexatious complaints and behaviour</w:t>
      </w:r>
    </w:p>
    <w:p w14:paraId="7A2169ED" w14:textId="331AEDEE" w:rsidR="0066708F" w:rsidRPr="0066708F" w:rsidRDefault="0066708F" w:rsidP="0066708F">
      <w:p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We will treat all complaints fairly and respectfully. We recognise that people may be upset, frustrated or persistent when raising a concern, and this alone does not make a complaint vexatious.</w:t>
      </w:r>
    </w:p>
    <w:p w14:paraId="6EE9B210" w14:textId="77777777" w:rsidR="0066708F" w:rsidRDefault="0066708F" w:rsidP="0066708F">
      <w:p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However, we will not tolerate abusive, threatening, discriminatory or harassing behaviour, nor contact that is excessively repetitive, deliberately disruptive or places unreasonable demands on our staff, volunteers or resources. This may include:</w:t>
      </w:r>
    </w:p>
    <w:p w14:paraId="6C926998" w14:textId="77777777" w:rsidR="0066708F" w:rsidRPr="0066708F" w:rsidRDefault="0066708F" w:rsidP="0066708F">
      <w:pPr>
        <w:spacing w:after="0" w:line="240" w:lineRule="auto"/>
        <w:rPr>
          <w:rFonts w:asciiTheme="minorHAnsi" w:hAnsiTheme="minorHAnsi" w:cstheme="minorHAnsi"/>
          <w:sz w:val="22"/>
          <w:szCs w:val="22"/>
        </w:rPr>
      </w:pPr>
    </w:p>
    <w:p w14:paraId="16611184" w14:textId="539BE93C" w:rsidR="0066708F" w:rsidRPr="0066708F" w:rsidRDefault="0066708F" w:rsidP="0066708F">
      <w:pPr>
        <w:numPr>
          <w:ilvl w:val="0"/>
          <w:numId w:val="11"/>
        </w:num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repeatedly raising an issue that has already been fully considered, without significant new information</w:t>
      </w:r>
      <w:r w:rsidR="009D2D3F">
        <w:rPr>
          <w:rFonts w:asciiTheme="minorHAnsi" w:hAnsiTheme="minorHAnsi" w:cstheme="minorHAnsi"/>
          <w:sz w:val="22"/>
          <w:szCs w:val="22"/>
        </w:rPr>
        <w:t>;</w:t>
      </w:r>
    </w:p>
    <w:p w14:paraId="24E9B89E" w14:textId="77777777" w:rsidR="0066708F" w:rsidRPr="0066708F" w:rsidRDefault="0066708F" w:rsidP="0066708F">
      <w:pPr>
        <w:numPr>
          <w:ilvl w:val="0"/>
          <w:numId w:val="11"/>
        </w:num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making excessive or unreasonable demands about contact, timescales or outcomes;</w:t>
      </w:r>
    </w:p>
    <w:p w14:paraId="355C39B3" w14:textId="77777777" w:rsidR="0066708F" w:rsidRPr="0066708F" w:rsidRDefault="0066708F" w:rsidP="0066708F">
      <w:pPr>
        <w:numPr>
          <w:ilvl w:val="0"/>
          <w:numId w:val="11"/>
        </w:num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refusing to accept that the complaints process has concluded; or</w:t>
      </w:r>
    </w:p>
    <w:p w14:paraId="2E1E59A0" w14:textId="2AC494C2" w:rsidR="0066708F" w:rsidRDefault="0066708F" w:rsidP="0066708F">
      <w:pPr>
        <w:numPr>
          <w:ilvl w:val="0"/>
          <w:numId w:val="11"/>
        </w:num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making knowingly false, malicious or unfounded allegations intended to cause distress or disruption</w:t>
      </w:r>
    </w:p>
    <w:p w14:paraId="70AA64D0" w14:textId="77777777" w:rsidR="0066708F" w:rsidRPr="0066708F" w:rsidRDefault="0066708F" w:rsidP="00581685">
      <w:pPr>
        <w:spacing w:after="0" w:line="240" w:lineRule="auto"/>
        <w:ind w:left="720"/>
        <w:rPr>
          <w:rFonts w:asciiTheme="minorHAnsi" w:hAnsiTheme="minorHAnsi" w:cstheme="minorHAnsi"/>
          <w:sz w:val="22"/>
          <w:szCs w:val="22"/>
        </w:rPr>
      </w:pPr>
    </w:p>
    <w:p w14:paraId="5D61218B" w14:textId="77777777" w:rsidR="0066708F" w:rsidRDefault="0066708F" w:rsidP="0066708F">
      <w:p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Where this occurs, we may limit the frequency or method of contact, require communication through a named person, decline to respond to repeated correspondence that contains no significant new information, or bring the complaint to a close. Abusive or threatening calls or meetings may be ended, and serious threats or potentially unlawful behaviour may be reported to the appropriate authority.</w:t>
      </w:r>
    </w:p>
    <w:p w14:paraId="61ED254C" w14:textId="77777777" w:rsidR="0066708F" w:rsidRPr="0066708F" w:rsidRDefault="0066708F" w:rsidP="0066708F">
      <w:pPr>
        <w:spacing w:after="0" w:line="240" w:lineRule="auto"/>
        <w:rPr>
          <w:rFonts w:asciiTheme="minorHAnsi" w:hAnsiTheme="minorHAnsi" w:cstheme="minorHAnsi"/>
          <w:sz w:val="22"/>
          <w:szCs w:val="22"/>
        </w:rPr>
      </w:pPr>
    </w:p>
    <w:p w14:paraId="0AA0C263" w14:textId="23F19EFD" w:rsidR="00A72615" w:rsidRPr="006D6A5D" w:rsidRDefault="0066708F" w:rsidP="00A72615">
      <w:pPr>
        <w:spacing w:after="0" w:line="240" w:lineRule="auto"/>
        <w:rPr>
          <w:rFonts w:asciiTheme="minorHAnsi" w:hAnsiTheme="minorHAnsi" w:cstheme="minorHAnsi"/>
          <w:sz w:val="22"/>
          <w:szCs w:val="22"/>
        </w:rPr>
      </w:pPr>
      <w:r w:rsidRPr="0066708F">
        <w:rPr>
          <w:rFonts w:asciiTheme="minorHAnsi" w:hAnsiTheme="minorHAnsi" w:cstheme="minorHAnsi"/>
          <w:sz w:val="22"/>
          <w:szCs w:val="22"/>
        </w:rPr>
        <w:t>Any restrictions will be proportionate and authorised by the Chief Executive, or by the Chair where the complaint concerns the Chief Executive. We will normally explain the reasons for the decision, how long any restriction will apply and how it can be reviewed. Restrictions will not prevent us from considering a genuinely new complaint or significant new evidence.</w:t>
      </w:r>
    </w:p>
    <w:p w14:paraId="01909D1B" w14:textId="14714BDA" w:rsidR="0073703D" w:rsidRPr="009F0873" w:rsidRDefault="009D2D3F" w:rsidP="009D2D3F">
      <w:pPr>
        <w:pStyle w:val="Heading1"/>
        <w:numPr>
          <w:ilvl w:val="0"/>
          <w:numId w:val="16"/>
        </w:numPr>
        <w:rPr>
          <w:bCs/>
        </w:rPr>
      </w:pPr>
      <w:r w:rsidRPr="004B40A4">
        <w:rPr>
          <w:color w:val="062F6E"/>
        </w:rPr>
        <w:t>. What we do with your feedback</w:t>
      </w:r>
    </w:p>
    <w:p w14:paraId="0D3DB2BB" w14:textId="148F4102" w:rsidR="0073703D" w:rsidRDefault="00AB4EBB" w:rsidP="00A72615">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Every complaint is recorded and reported to our Board of Trustees, alongside compliments and suggestions we've received. We look for patterns across our feedback, not just individual cases and use this to improve our services, policies and training. This reflects our growth mindset: we see challenges and setbacks as something to learn from together, not just something to close down.</w:t>
      </w:r>
    </w:p>
    <w:p w14:paraId="65B07361" w14:textId="77777777" w:rsidR="00A72615" w:rsidRPr="006D6A5D" w:rsidRDefault="00A72615" w:rsidP="00A72615">
      <w:pPr>
        <w:spacing w:after="0" w:line="240" w:lineRule="auto"/>
        <w:rPr>
          <w:rFonts w:asciiTheme="minorHAnsi" w:hAnsiTheme="minorHAnsi" w:cstheme="minorHAnsi"/>
          <w:sz w:val="22"/>
          <w:szCs w:val="22"/>
        </w:rPr>
      </w:pPr>
    </w:p>
    <w:p w14:paraId="12FE71E9" w14:textId="167A5856" w:rsidR="0073703D" w:rsidRPr="009F0873" w:rsidRDefault="009D2D3F" w:rsidP="009D2D3F">
      <w:pPr>
        <w:pStyle w:val="Heading1"/>
        <w:numPr>
          <w:ilvl w:val="0"/>
          <w:numId w:val="15"/>
        </w:numPr>
        <w:rPr>
          <w:bCs/>
        </w:rPr>
      </w:pPr>
      <w:r w:rsidRPr="004B40A4">
        <w:rPr>
          <w:color w:val="062F6E"/>
        </w:rPr>
        <w:lastRenderedPageBreak/>
        <w:t>. If you're still not satisfied</w:t>
      </w:r>
    </w:p>
    <w:p w14:paraId="4664BBCB" w14:textId="77777777" w:rsidR="0073703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Our internal process ends with the final review described in section 5. Depending on what your complaint is about, you may also be able to take it further:</w:t>
      </w:r>
    </w:p>
    <w:p w14:paraId="49DFEEB2" w14:textId="77777777" w:rsidR="009D2D3F" w:rsidRPr="006D6A5D" w:rsidRDefault="009D2D3F">
      <w:pPr>
        <w:spacing w:after="0" w:line="240" w:lineRule="auto"/>
        <w:rPr>
          <w:rFonts w:asciiTheme="minorHAnsi" w:hAnsiTheme="minorHAnsi" w:cstheme="minorHAnsi"/>
          <w:sz w:val="22"/>
          <w:szCs w:val="22"/>
        </w:rPr>
      </w:pPr>
    </w:p>
    <w:p w14:paraId="21852929"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Charity Commission, for concerns about how we're run as a charity</w:t>
      </w:r>
    </w:p>
    <w:p w14:paraId="0C88D3ED"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Information Commissioner's Office (ICO), for concerns about how we've handled personal data</w:t>
      </w:r>
    </w:p>
    <w:p w14:paraId="7836F041"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Health and Safety Executive, for serious health and safety incidents</w:t>
      </w:r>
    </w:p>
    <w:p w14:paraId="6EABE08D" w14:textId="77777777" w:rsidR="0073703D" w:rsidRPr="006D6A5D" w:rsidRDefault="00AB4EBB">
      <w:pPr>
        <w:pStyle w:val="ListParagraph"/>
        <w:numPr>
          <w:ilvl w:val="0"/>
          <w:numId w:val="1"/>
        </w:num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Police, if you believe a crime may have been committed</w:t>
      </w:r>
    </w:p>
    <w:p w14:paraId="73B4F2EB" w14:textId="77777777" w:rsidR="00A72615" w:rsidRDefault="00A72615">
      <w:pPr>
        <w:spacing w:after="0" w:line="240" w:lineRule="auto"/>
        <w:rPr>
          <w:rFonts w:asciiTheme="minorHAnsi" w:hAnsiTheme="minorHAnsi" w:cstheme="minorHAnsi"/>
          <w:sz w:val="22"/>
          <w:szCs w:val="22"/>
        </w:rPr>
      </w:pPr>
    </w:p>
    <w:p w14:paraId="207BC25D" w14:textId="076D221C" w:rsidR="00A72615"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If your complaint relates to a service we deliver on behalf of a commissioner, such as Healthwatch Shropshire or the Independent Health Complaints Advocacy Service (IHCAS), there may be a separate statutory complaints route that applies alongside this policy. We'll tell you about this if it's relevant and help you find the right route.</w:t>
      </w:r>
    </w:p>
    <w:p w14:paraId="41AAAF76" w14:textId="35440A14" w:rsidR="0073703D" w:rsidRPr="009F0873" w:rsidRDefault="0039687B" w:rsidP="0039687B">
      <w:pPr>
        <w:pStyle w:val="Heading1"/>
        <w:rPr>
          <w:bCs/>
        </w:rPr>
      </w:pPr>
      <w:r w:rsidRPr="004B40A4">
        <w:rPr>
          <w:color w:val="062F6E"/>
        </w:rPr>
        <w:t xml:space="preserve">13. </w:t>
      </w:r>
      <w:r w:rsidR="009D2D3F" w:rsidRPr="004B40A4">
        <w:rPr>
          <w:color w:val="062F6E"/>
        </w:rPr>
        <w:t>Who's responsible</w:t>
      </w:r>
    </w:p>
    <w:p w14:paraId="4C1A17BC" w14:textId="4FABFC9F"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a</w:t>
      </w:r>
      <w:r w:rsidR="00AB4EBB" w:rsidRPr="006D6A5D">
        <w:rPr>
          <w:rFonts w:asciiTheme="minorHAnsi" w:hAnsiTheme="minorHAnsi" w:cstheme="minorHAnsi"/>
          <w:sz w:val="22"/>
          <w:szCs w:val="22"/>
        </w:rPr>
        <w:t>ll staff and volunteers welcome feedback warmly, resolve what they can informally, and pass on anything more serious</w:t>
      </w:r>
    </w:p>
    <w:p w14:paraId="200D6748" w14:textId="7B42E083"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t</w:t>
      </w:r>
      <w:r w:rsidR="00AB4EBB" w:rsidRPr="006D6A5D">
        <w:rPr>
          <w:rFonts w:asciiTheme="minorHAnsi" w:hAnsiTheme="minorHAnsi" w:cstheme="minorHAnsi"/>
          <w:sz w:val="22"/>
          <w:szCs w:val="22"/>
        </w:rPr>
        <w:t>he Chief Executive oversees formal complaints (Step 2) and reports feedback trends to the Board</w:t>
      </w:r>
    </w:p>
    <w:p w14:paraId="3D4002C8" w14:textId="2B1261E9" w:rsidR="0073703D" w:rsidRPr="006D6A5D" w:rsidRDefault="009D2D3F">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a</w:t>
      </w:r>
      <w:r w:rsidR="00AB4EBB" w:rsidRPr="006D6A5D">
        <w:rPr>
          <w:rFonts w:asciiTheme="minorHAnsi" w:hAnsiTheme="minorHAnsi" w:cstheme="minorHAnsi"/>
          <w:sz w:val="22"/>
          <w:szCs w:val="22"/>
        </w:rPr>
        <w:t xml:space="preserve"> nominated trustee leads independent reviews (Step 3)</w:t>
      </w:r>
    </w:p>
    <w:p w14:paraId="067AD815" w14:textId="6259B91A" w:rsidR="00A72615" w:rsidRPr="00E70FB2" w:rsidRDefault="009D2D3F" w:rsidP="00E70FB2">
      <w:pPr>
        <w:pStyle w:val="ListParagraph"/>
        <w:numPr>
          <w:ilvl w:val="0"/>
          <w:numId w:val="1"/>
        </w:numPr>
        <w:spacing w:after="0" w:line="240" w:lineRule="auto"/>
        <w:rPr>
          <w:rFonts w:asciiTheme="minorHAnsi" w:hAnsiTheme="minorHAnsi" w:cstheme="minorHAnsi"/>
          <w:sz w:val="22"/>
          <w:szCs w:val="22"/>
        </w:rPr>
      </w:pPr>
      <w:r>
        <w:rPr>
          <w:rFonts w:asciiTheme="minorHAnsi" w:hAnsiTheme="minorHAnsi" w:cstheme="minorHAnsi"/>
          <w:sz w:val="22"/>
          <w:szCs w:val="22"/>
        </w:rPr>
        <w:t>t</w:t>
      </w:r>
      <w:r w:rsidR="00AB4EBB" w:rsidRPr="006D6A5D">
        <w:rPr>
          <w:rFonts w:asciiTheme="minorHAnsi" w:hAnsiTheme="minorHAnsi" w:cstheme="minorHAnsi"/>
          <w:sz w:val="22"/>
          <w:szCs w:val="22"/>
        </w:rPr>
        <w:t>he Chair and Board of Trustees carry out the final review (Step 4) and hold overall oversight of this policy</w:t>
      </w:r>
    </w:p>
    <w:p w14:paraId="4ABAAD88" w14:textId="7D766DC7" w:rsidR="0073703D" w:rsidRPr="004B40A4" w:rsidRDefault="0039687B" w:rsidP="0039687B">
      <w:pPr>
        <w:pStyle w:val="Heading1"/>
        <w:rPr>
          <w:bCs/>
          <w:color w:val="062F6E"/>
        </w:rPr>
      </w:pPr>
      <w:r w:rsidRPr="004B40A4">
        <w:rPr>
          <w:color w:val="062F6E"/>
        </w:rPr>
        <w:t xml:space="preserve">14. </w:t>
      </w:r>
      <w:r w:rsidR="00AB4EBB" w:rsidRPr="004B40A4">
        <w:rPr>
          <w:color w:val="062F6E"/>
        </w:rPr>
        <w:t xml:space="preserve">Review and </w:t>
      </w:r>
      <w:r w:rsidRPr="004B40A4">
        <w:rPr>
          <w:color w:val="062F6E"/>
        </w:rPr>
        <w:t>u</w:t>
      </w:r>
      <w:r w:rsidR="00AB4EBB" w:rsidRPr="004B40A4">
        <w:rPr>
          <w:color w:val="062F6E"/>
        </w:rPr>
        <w:t xml:space="preserve">pdating of </w:t>
      </w:r>
      <w:r w:rsidRPr="004B40A4">
        <w:rPr>
          <w:color w:val="062F6E"/>
        </w:rPr>
        <w:t>t</w:t>
      </w:r>
      <w:r w:rsidR="00AB4EBB" w:rsidRPr="004B40A4">
        <w:rPr>
          <w:color w:val="062F6E"/>
        </w:rPr>
        <w:t xml:space="preserve">his </w:t>
      </w:r>
      <w:r w:rsidRPr="004B40A4">
        <w:rPr>
          <w:color w:val="062F6E"/>
        </w:rPr>
        <w:t>p</w:t>
      </w:r>
      <w:r w:rsidR="00AB4EBB" w:rsidRPr="004B40A4">
        <w:rPr>
          <w:color w:val="062F6E"/>
        </w:rPr>
        <w:t>olicy</w:t>
      </w:r>
    </w:p>
    <w:p w14:paraId="73E28154" w14:textId="6AE4A249" w:rsidR="0073703D" w:rsidRDefault="00AB4EBB" w:rsidP="0005699E">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 xml:space="preserve">This policy will be reviewed </w:t>
      </w:r>
      <w:r w:rsidR="004911C1">
        <w:rPr>
          <w:rFonts w:asciiTheme="minorHAnsi" w:hAnsiTheme="minorHAnsi" w:cstheme="minorHAnsi"/>
          <w:sz w:val="22"/>
          <w:szCs w:val="22"/>
        </w:rPr>
        <w:t xml:space="preserve">every </w:t>
      </w:r>
      <w:r w:rsidR="0005699E">
        <w:rPr>
          <w:rFonts w:asciiTheme="minorHAnsi" w:hAnsiTheme="minorHAnsi" w:cstheme="minorHAnsi"/>
          <w:sz w:val="22"/>
          <w:szCs w:val="22"/>
        </w:rPr>
        <w:t>two years</w:t>
      </w:r>
      <w:r w:rsidRPr="006D6A5D">
        <w:rPr>
          <w:rFonts w:asciiTheme="minorHAnsi" w:hAnsiTheme="minorHAnsi" w:cstheme="minorHAnsi"/>
          <w:sz w:val="22"/>
          <w:szCs w:val="22"/>
        </w:rPr>
        <w:t xml:space="preserve">, alongside the Governance and Risk Working Group's other governance documents, to check that it is being followed in practice and remains aligned with our other policies, including the Information Governance and Data Protection Policy. </w:t>
      </w:r>
    </w:p>
    <w:p w14:paraId="177E0E32" w14:textId="77777777" w:rsidR="0005699E" w:rsidRPr="006D6A5D" w:rsidRDefault="0005699E" w:rsidP="0005699E">
      <w:pPr>
        <w:spacing w:after="0" w:line="240" w:lineRule="auto"/>
        <w:rPr>
          <w:rFonts w:asciiTheme="minorHAnsi" w:hAnsiTheme="minorHAnsi" w:cstheme="minorHAnsi"/>
          <w:sz w:val="22"/>
          <w:szCs w:val="22"/>
        </w:rPr>
      </w:pPr>
    </w:p>
    <w:p w14:paraId="5388560C" w14:textId="59F353DA" w:rsidR="0073703D" w:rsidRPr="006D6A5D" w:rsidRDefault="00AB4EBB">
      <w:pPr>
        <w:spacing w:after="0" w:line="240" w:lineRule="auto"/>
        <w:rPr>
          <w:rFonts w:asciiTheme="minorHAnsi" w:hAnsiTheme="minorHAnsi" w:cstheme="minorHAnsi"/>
          <w:sz w:val="22"/>
          <w:szCs w:val="22"/>
        </w:rPr>
      </w:pPr>
      <w:r w:rsidRPr="006D6A5D">
        <w:rPr>
          <w:rFonts w:asciiTheme="minorHAnsi" w:hAnsiTheme="minorHAnsi" w:cstheme="minorHAnsi"/>
          <w:sz w:val="22"/>
          <w:szCs w:val="22"/>
        </w:rPr>
        <w:t>This policy has been informed by general good practice guidance for charities on feedback and complaints handling, including guidance referenced by the Charity Commission, the ICO and sector bodies such as NCVO.</w:t>
      </w:r>
    </w:p>
    <w:sectPr w:rsidR="0073703D" w:rsidRPr="006D6A5D" w:rsidSect="00056F74">
      <w:headerReference w:type="default"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E1CB7" w14:textId="77777777" w:rsidR="00AE5451" w:rsidRDefault="00AE5451" w:rsidP="00DF4C30">
      <w:r>
        <w:separator/>
      </w:r>
    </w:p>
  </w:endnote>
  <w:endnote w:type="continuationSeparator" w:id="0">
    <w:p w14:paraId="025BE7CF" w14:textId="77777777" w:rsidR="00AE5451" w:rsidRDefault="00AE5451" w:rsidP="00DF4C30">
      <w:r>
        <w:continuationSeparator/>
      </w:r>
    </w:p>
  </w:endnote>
  <w:endnote w:type="continuationNotice" w:id="1">
    <w:p w14:paraId="06520B56" w14:textId="77777777" w:rsidR="00AE5451" w:rsidRDefault="00AE54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721895268"/>
      <w:docPartObj>
        <w:docPartGallery w:val="Page Numbers (Bottom of Page)"/>
        <w:docPartUnique/>
      </w:docPartObj>
    </w:sdtPr>
    <w:sdtContent>
      <w:sdt>
        <w:sdtPr>
          <w:rPr>
            <w:rFonts w:asciiTheme="minorHAnsi" w:hAnsiTheme="minorHAnsi" w:cstheme="minorHAnsi"/>
            <w:sz w:val="20"/>
            <w:szCs w:val="20"/>
          </w:rPr>
          <w:id w:val="-1769616900"/>
          <w:docPartObj>
            <w:docPartGallery w:val="Page Numbers (Top of Page)"/>
            <w:docPartUnique/>
          </w:docPartObj>
        </w:sdtPr>
        <w:sdtContent>
          <w:p w14:paraId="6E6D4B15" w14:textId="77777777" w:rsidR="00D40A2D" w:rsidRDefault="00D40A2D" w:rsidP="00D40A2D">
            <w:pPr>
              <w:pStyle w:val="Footer"/>
              <w:jc w:val="right"/>
              <w:rPr>
                <w:rFonts w:ascii="Avenir Next LT Pro" w:hAnsi="Avenir Next LT Pro"/>
                <w:sz w:val="16"/>
                <w:szCs w:val="16"/>
              </w:rPr>
            </w:pPr>
          </w:p>
          <w:sdt>
            <w:sdtPr>
              <w:rPr>
                <w:rFonts w:ascii="Avenir Next LT Pro" w:hAnsi="Avenir Next LT Pro"/>
                <w:sz w:val="20"/>
                <w:szCs w:val="20"/>
              </w:rPr>
              <w:id w:val="-2109718449"/>
              <w:docPartObj>
                <w:docPartGallery w:val="Page Numbers (Bottom of Page)"/>
                <w:docPartUnique/>
              </w:docPartObj>
            </w:sdtPr>
            <w:sdtEndPr>
              <w:rPr>
                <w:rFonts w:asciiTheme="minorHAnsi" w:hAnsiTheme="minorHAnsi" w:cstheme="minorHAnsi"/>
                <w:sz w:val="16"/>
                <w:szCs w:val="16"/>
              </w:rPr>
            </w:sdtEndPr>
            <w:sdtContent>
              <w:p w14:paraId="71E65099" w14:textId="77777777" w:rsidR="00D40A2D" w:rsidRPr="00D40A2D" w:rsidRDefault="00D40A2D" w:rsidP="00D40A2D">
                <w:pPr>
                  <w:pStyle w:val="Footer"/>
                  <w:rPr>
                    <w:rFonts w:asciiTheme="minorHAnsi" w:hAnsiTheme="minorHAnsi" w:cstheme="minorHAnsi"/>
                    <w:sz w:val="16"/>
                    <w:szCs w:val="16"/>
                  </w:rPr>
                </w:pPr>
                <w:r w:rsidRPr="00D40A2D">
                  <w:rPr>
                    <w:rFonts w:asciiTheme="minorHAnsi" w:hAnsiTheme="minorHAnsi" w:cstheme="minorHAnsi"/>
                    <w:sz w:val="16"/>
                    <w:szCs w:val="16"/>
                  </w:rPr>
                  <w:t>Feedback and Complaints Policy</w:t>
                </w:r>
              </w:p>
              <w:p w14:paraId="2BAEF40C" w14:textId="3D4C6011" w:rsidR="00D40A2D" w:rsidRPr="00D40A2D" w:rsidRDefault="00D40A2D" w:rsidP="00D40A2D">
                <w:pPr>
                  <w:pStyle w:val="Footer"/>
                  <w:rPr>
                    <w:rFonts w:asciiTheme="minorHAnsi" w:hAnsiTheme="minorHAnsi" w:cstheme="minorHAnsi"/>
                    <w:sz w:val="16"/>
                    <w:szCs w:val="16"/>
                  </w:rPr>
                </w:pPr>
                <w:r w:rsidRPr="00D40A2D">
                  <w:rPr>
                    <w:rFonts w:asciiTheme="minorHAnsi" w:hAnsiTheme="minorHAnsi" w:cstheme="minorHAnsi"/>
                    <w:sz w:val="16"/>
                    <w:szCs w:val="16"/>
                  </w:rPr>
                  <w:t>Version</w:t>
                </w:r>
                <w:r w:rsidR="00581685">
                  <w:rPr>
                    <w:rFonts w:asciiTheme="minorHAnsi" w:hAnsiTheme="minorHAnsi" w:cstheme="minorHAnsi"/>
                    <w:sz w:val="16"/>
                    <w:szCs w:val="16"/>
                  </w:rPr>
                  <w:t xml:space="preserve"> </w:t>
                </w:r>
                <w:r w:rsidR="00E6733B">
                  <w:rPr>
                    <w:rFonts w:asciiTheme="minorHAnsi" w:hAnsiTheme="minorHAnsi" w:cstheme="minorHAnsi"/>
                    <w:sz w:val="16"/>
                    <w:szCs w:val="16"/>
                  </w:rPr>
                  <w:t>2</w:t>
                </w:r>
                <w:r w:rsidR="00581685">
                  <w:rPr>
                    <w:rFonts w:asciiTheme="minorHAnsi" w:hAnsiTheme="minorHAnsi" w:cstheme="minorHAnsi"/>
                    <w:sz w:val="16"/>
                    <w:szCs w:val="16"/>
                  </w:rPr>
                  <w:t>.1</w:t>
                </w:r>
                <w:r w:rsidRPr="00D40A2D">
                  <w:rPr>
                    <w:rFonts w:asciiTheme="minorHAnsi" w:hAnsiTheme="minorHAnsi" w:cstheme="minorHAnsi"/>
                    <w:sz w:val="16"/>
                    <w:szCs w:val="16"/>
                  </w:rPr>
                  <w:t xml:space="preserve"> Bev Baxter July 2026</w:t>
                </w:r>
              </w:p>
            </w:sdtContent>
          </w:sdt>
          <w:p w14:paraId="71D52A93" w14:textId="77777777" w:rsidR="006F58BB" w:rsidRPr="00D40A2D" w:rsidRDefault="00D40A2D" w:rsidP="0084440B">
            <w:pPr>
              <w:pStyle w:val="Footer"/>
              <w:jc w:val="right"/>
              <w:rPr>
                <w:rFonts w:asciiTheme="minorHAnsi" w:hAnsiTheme="minorHAnsi" w:cstheme="minorHAnsi"/>
                <w:sz w:val="20"/>
                <w:szCs w:val="20"/>
              </w:rPr>
            </w:pPr>
            <w:r w:rsidRPr="00D40A2D">
              <w:rPr>
                <w:rFonts w:asciiTheme="minorHAnsi" w:hAnsiTheme="minorHAnsi" w:cstheme="minorHAnsi"/>
                <w:sz w:val="20"/>
                <w:szCs w:val="20"/>
              </w:rPr>
              <w:t xml:space="preserve">Page </w:t>
            </w:r>
            <w:r w:rsidRPr="00D40A2D">
              <w:rPr>
                <w:rFonts w:asciiTheme="minorHAnsi" w:hAnsiTheme="minorHAnsi" w:cstheme="minorHAnsi"/>
                <w:sz w:val="20"/>
                <w:szCs w:val="20"/>
              </w:rPr>
              <w:fldChar w:fldCharType="begin"/>
            </w:r>
            <w:r w:rsidRPr="00D40A2D">
              <w:rPr>
                <w:rFonts w:asciiTheme="minorHAnsi" w:hAnsiTheme="minorHAnsi" w:cstheme="minorHAnsi"/>
                <w:sz w:val="20"/>
                <w:szCs w:val="20"/>
              </w:rPr>
              <w:instrText xml:space="preserve"> PAGE </w:instrText>
            </w:r>
            <w:r w:rsidRPr="00D40A2D">
              <w:rPr>
                <w:rFonts w:asciiTheme="minorHAnsi" w:hAnsiTheme="minorHAnsi" w:cstheme="minorHAnsi"/>
                <w:sz w:val="20"/>
                <w:szCs w:val="20"/>
              </w:rPr>
              <w:fldChar w:fldCharType="separate"/>
            </w:r>
            <w:r w:rsidRPr="00D40A2D">
              <w:rPr>
                <w:rFonts w:asciiTheme="minorHAnsi" w:hAnsiTheme="minorHAnsi" w:cstheme="minorHAnsi"/>
                <w:noProof/>
                <w:sz w:val="20"/>
                <w:szCs w:val="20"/>
              </w:rPr>
              <w:t>2</w:t>
            </w:r>
            <w:r w:rsidRPr="00D40A2D">
              <w:rPr>
                <w:rFonts w:asciiTheme="minorHAnsi" w:hAnsiTheme="minorHAnsi" w:cstheme="minorHAnsi"/>
                <w:sz w:val="20"/>
                <w:szCs w:val="20"/>
              </w:rPr>
              <w:fldChar w:fldCharType="end"/>
            </w:r>
            <w:r w:rsidRPr="00D40A2D">
              <w:rPr>
                <w:rFonts w:asciiTheme="minorHAnsi" w:hAnsiTheme="minorHAnsi" w:cstheme="minorHAnsi"/>
                <w:sz w:val="20"/>
                <w:szCs w:val="20"/>
              </w:rPr>
              <w:t xml:space="preserve"> of </w:t>
            </w:r>
            <w:r w:rsidRPr="00D40A2D">
              <w:rPr>
                <w:rFonts w:asciiTheme="minorHAnsi" w:hAnsiTheme="minorHAnsi" w:cstheme="minorHAnsi"/>
                <w:sz w:val="20"/>
                <w:szCs w:val="20"/>
              </w:rPr>
              <w:fldChar w:fldCharType="begin"/>
            </w:r>
            <w:r w:rsidRPr="00D40A2D">
              <w:rPr>
                <w:rFonts w:asciiTheme="minorHAnsi" w:hAnsiTheme="minorHAnsi" w:cstheme="minorHAnsi"/>
                <w:sz w:val="20"/>
                <w:szCs w:val="20"/>
              </w:rPr>
              <w:instrText xml:space="preserve"> NUMPAGES  </w:instrText>
            </w:r>
            <w:r w:rsidRPr="00D40A2D">
              <w:rPr>
                <w:rFonts w:asciiTheme="minorHAnsi" w:hAnsiTheme="minorHAnsi" w:cstheme="minorHAnsi"/>
                <w:sz w:val="20"/>
                <w:szCs w:val="20"/>
              </w:rPr>
              <w:fldChar w:fldCharType="separate"/>
            </w:r>
            <w:r w:rsidRPr="00D40A2D">
              <w:rPr>
                <w:rFonts w:asciiTheme="minorHAnsi" w:hAnsiTheme="minorHAnsi" w:cstheme="minorHAnsi"/>
                <w:noProof/>
                <w:sz w:val="20"/>
                <w:szCs w:val="20"/>
              </w:rPr>
              <w:t>2</w:t>
            </w:r>
            <w:r w:rsidRPr="00D40A2D">
              <w:rPr>
                <w:rFonts w:asciiTheme="minorHAnsi" w:hAnsiTheme="minorHAnsi" w:cstheme="minorHAnsi"/>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87AF" w14:textId="77777777" w:rsidR="00022B6D" w:rsidRPr="00D40A2D" w:rsidRDefault="00022B6D" w:rsidP="00022B6D">
    <w:pPr>
      <w:widowControl w:val="0"/>
      <w:autoSpaceDE w:val="0"/>
      <w:autoSpaceDN w:val="0"/>
      <w:spacing w:after="0" w:line="240" w:lineRule="auto"/>
      <w:ind w:left="765" w:right="748" w:firstLine="6"/>
      <w:jc w:val="center"/>
      <w:rPr>
        <w:rFonts w:asciiTheme="minorHAnsi" w:eastAsia="Calibri" w:hAnsiTheme="minorHAnsi" w:cstheme="minorHAnsi"/>
        <w:bCs w:val="0"/>
        <w:sz w:val="20"/>
        <w:szCs w:val="22"/>
        <w:lang w:val="en-US" w:bidi="en-US"/>
      </w:rPr>
    </w:pPr>
    <w:r w:rsidRPr="00D40A2D">
      <w:rPr>
        <w:rFonts w:asciiTheme="minorHAnsi" w:eastAsia="Calibri" w:hAnsiTheme="minorHAnsi" w:cstheme="minorHAnsi"/>
        <w:bCs w:val="0"/>
        <w:sz w:val="20"/>
        <w:szCs w:val="22"/>
        <w:lang w:val="en-US" w:bidi="en-US"/>
      </w:rPr>
      <w:t>Community Resource is the operating name of the Community Council of Shropshire Registered Office: 4 The Creative Quarter, Shrewsbury Business Park, Shrewsbury, SY2</w:t>
    </w:r>
    <w:r w:rsidRPr="00D40A2D">
      <w:rPr>
        <w:rFonts w:asciiTheme="minorHAnsi" w:eastAsia="Calibri" w:hAnsiTheme="minorHAnsi" w:cstheme="minorHAnsi"/>
        <w:bCs w:val="0"/>
        <w:spacing w:val="-32"/>
        <w:sz w:val="20"/>
        <w:szCs w:val="22"/>
        <w:lang w:val="en-US" w:bidi="en-US"/>
      </w:rPr>
      <w:t xml:space="preserve"> </w:t>
    </w:r>
    <w:r w:rsidRPr="00D40A2D">
      <w:rPr>
        <w:rFonts w:asciiTheme="minorHAnsi" w:eastAsia="Calibri" w:hAnsiTheme="minorHAnsi" w:cstheme="minorHAnsi"/>
        <w:bCs w:val="0"/>
        <w:sz w:val="20"/>
        <w:szCs w:val="22"/>
        <w:lang w:val="en-US" w:bidi="en-US"/>
      </w:rPr>
      <w:t>6LG</w:t>
    </w:r>
  </w:p>
  <w:p w14:paraId="6AB630D8" w14:textId="77777777" w:rsidR="00022B6D" w:rsidRPr="00022B6D" w:rsidRDefault="00022B6D">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9C537" w14:textId="77777777" w:rsidR="00AE5451" w:rsidRDefault="00AE5451" w:rsidP="00DF4C30">
      <w:r>
        <w:separator/>
      </w:r>
    </w:p>
  </w:footnote>
  <w:footnote w:type="continuationSeparator" w:id="0">
    <w:p w14:paraId="078950FD" w14:textId="77777777" w:rsidR="00AE5451" w:rsidRDefault="00AE5451" w:rsidP="00DF4C30">
      <w:r>
        <w:continuationSeparator/>
      </w:r>
    </w:p>
  </w:footnote>
  <w:footnote w:type="continuationNotice" w:id="1">
    <w:p w14:paraId="78597B67" w14:textId="77777777" w:rsidR="00AE5451" w:rsidRDefault="00AE54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F0F5AC7" w14:paraId="7C32DCD7" w14:textId="77777777" w:rsidTr="4F0F5AC7">
      <w:trPr>
        <w:trHeight w:val="300"/>
      </w:trPr>
      <w:tc>
        <w:tcPr>
          <w:tcW w:w="3005" w:type="dxa"/>
        </w:tcPr>
        <w:p w14:paraId="0E6A324D" w14:textId="77777777" w:rsidR="4F0F5AC7" w:rsidRDefault="4F0F5AC7" w:rsidP="4F0F5AC7">
          <w:pPr>
            <w:pStyle w:val="Header"/>
            <w:ind w:left="-115"/>
          </w:pPr>
        </w:p>
      </w:tc>
      <w:tc>
        <w:tcPr>
          <w:tcW w:w="3005" w:type="dxa"/>
        </w:tcPr>
        <w:p w14:paraId="1B187144" w14:textId="77777777" w:rsidR="4F0F5AC7" w:rsidRDefault="4F0F5AC7" w:rsidP="4F0F5AC7">
          <w:pPr>
            <w:pStyle w:val="Header"/>
            <w:jc w:val="center"/>
          </w:pPr>
        </w:p>
      </w:tc>
      <w:tc>
        <w:tcPr>
          <w:tcW w:w="3005" w:type="dxa"/>
        </w:tcPr>
        <w:p w14:paraId="13BE0783" w14:textId="77777777" w:rsidR="4F0F5AC7" w:rsidRDefault="4F0F5AC7" w:rsidP="4F0F5AC7">
          <w:pPr>
            <w:pStyle w:val="Header"/>
            <w:ind w:right="-115"/>
            <w:jc w:val="right"/>
          </w:pPr>
        </w:p>
      </w:tc>
    </w:tr>
  </w:tbl>
  <w:p w14:paraId="464F2369" w14:textId="19990C46" w:rsidR="4F0F5AC7" w:rsidRDefault="4F0F5AC7" w:rsidP="4F0F5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F0F5AC7" w14:paraId="6B66CFB3" w14:textId="77777777" w:rsidTr="4F0F5AC7">
      <w:trPr>
        <w:trHeight w:val="300"/>
      </w:trPr>
      <w:tc>
        <w:tcPr>
          <w:tcW w:w="3005" w:type="dxa"/>
        </w:tcPr>
        <w:p w14:paraId="410DE80F" w14:textId="77777777" w:rsidR="4F0F5AC7" w:rsidRDefault="4F0F5AC7" w:rsidP="4F0F5AC7">
          <w:pPr>
            <w:pStyle w:val="Header"/>
            <w:ind w:left="-115"/>
          </w:pPr>
        </w:p>
      </w:tc>
      <w:tc>
        <w:tcPr>
          <w:tcW w:w="3005" w:type="dxa"/>
        </w:tcPr>
        <w:p w14:paraId="4D8C5107" w14:textId="77777777" w:rsidR="4F0F5AC7" w:rsidRDefault="4F0F5AC7" w:rsidP="4F0F5AC7">
          <w:pPr>
            <w:pStyle w:val="Header"/>
            <w:jc w:val="center"/>
          </w:pPr>
        </w:p>
      </w:tc>
      <w:tc>
        <w:tcPr>
          <w:tcW w:w="3005" w:type="dxa"/>
        </w:tcPr>
        <w:p w14:paraId="1B0D619F" w14:textId="77777777" w:rsidR="4F0F5AC7" w:rsidRDefault="4F0F5AC7" w:rsidP="4F0F5AC7">
          <w:pPr>
            <w:pStyle w:val="Header"/>
            <w:ind w:right="-115"/>
            <w:jc w:val="right"/>
          </w:pPr>
        </w:p>
      </w:tc>
    </w:tr>
  </w:tbl>
  <w:p w14:paraId="623AF60B" w14:textId="77777777" w:rsidR="4F0F5AC7" w:rsidRDefault="4F0F5AC7" w:rsidP="4F0F5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1707"/>
    <w:multiLevelType w:val="multilevel"/>
    <w:tmpl w:val="274A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F112C"/>
    <w:multiLevelType w:val="multilevel"/>
    <w:tmpl w:val="D122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06D11"/>
    <w:multiLevelType w:val="multilevel"/>
    <w:tmpl w:val="D8385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D5C2F"/>
    <w:multiLevelType w:val="hybridMultilevel"/>
    <w:tmpl w:val="C49ACB66"/>
    <w:lvl w:ilvl="0" w:tplc="DD02483E">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880E64"/>
    <w:multiLevelType w:val="hybridMultilevel"/>
    <w:tmpl w:val="674C6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545BF3"/>
    <w:multiLevelType w:val="hybridMultilevel"/>
    <w:tmpl w:val="87F0938C"/>
    <w:lvl w:ilvl="0" w:tplc="466895D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972F44"/>
    <w:multiLevelType w:val="hybridMultilevel"/>
    <w:tmpl w:val="2E5615CC"/>
    <w:lvl w:ilvl="0" w:tplc="A9DA8A08">
      <w:start w:val="1"/>
      <w:numFmt w:val="decimal"/>
      <w:lvlText w:val="%1."/>
      <w:lvlJc w:val="left"/>
      <w:pPr>
        <w:ind w:left="360" w:hanging="360"/>
      </w:pPr>
      <w:rPr>
        <w:rFonts w:hint="default"/>
        <w:color w:val="062F6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1812CB"/>
    <w:multiLevelType w:val="hybridMultilevel"/>
    <w:tmpl w:val="5EC64CF4"/>
    <w:lvl w:ilvl="0" w:tplc="72BE63FE">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4C72E7"/>
    <w:multiLevelType w:val="hybridMultilevel"/>
    <w:tmpl w:val="12383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D13DE4"/>
    <w:multiLevelType w:val="hybridMultilevel"/>
    <w:tmpl w:val="2196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54524F"/>
    <w:multiLevelType w:val="hybridMultilevel"/>
    <w:tmpl w:val="044C0F24"/>
    <w:lvl w:ilvl="0" w:tplc="144E337C">
      <w:start w:val="11"/>
      <w:numFmt w:val="decimal"/>
      <w:lvlText w:val="%1"/>
      <w:lvlJc w:val="left"/>
      <w:pPr>
        <w:ind w:left="360" w:hanging="360"/>
      </w:pPr>
      <w:rPr>
        <w:rFonts w:hint="default"/>
        <w:color w:val="062F6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9761374"/>
    <w:multiLevelType w:val="multilevel"/>
    <w:tmpl w:val="E56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F008E"/>
    <w:multiLevelType w:val="multilevel"/>
    <w:tmpl w:val="FF68DD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34531E"/>
    <w:multiLevelType w:val="hybridMultilevel"/>
    <w:tmpl w:val="860A9182"/>
    <w:lvl w:ilvl="0" w:tplc="D0B8BD48">
      <w:start w:val="10"/>
      <w:numFmt w:val="decimal"/>
      <w:lvlText w:val="%1"/>
      <w:lvlJc w:val="left"/>
      <w:pPr>
        <w:ind w:left="360" w:hanging="360"/>
      </w:pPr>
      <w:rPr>
        <w:rFonts w:hint="default"/>
        <w:color w:val="062F6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2695E45"/>
    <w:multiLevelType w:val="hybridMultilevel"/>
    <w:tmpl w:val="4F7CD50A"/>
    <w:lvl w:ilvl="0" w:tplc="91F6129E">
      <w:start w:val="12"/>
      <w:numFmt w:val="decimal"/>
      <w:lvlText w:val="%1"/>
      <w:lvlJc w:val="left"/>
      <w:pPr>
        <w:ind w:left="360" w:hanging="360"/>
      </w:pPr>
      <w:rPr>
        <w:rFonts w:hint="default"/>
        <w:color w:val="062F6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CE742C0"/>
    <w:multiLevelType w:val="multilevel"/>
    <w:tmpl w:val="084CB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953A8"/>
    <w:multiLevelType w:val="hybridMultilevel"/>
    <w:tmpl w:val="1662F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F904B5"/>
    <w:multiLevelType w:val="hybridMultilevel"/>
    <w:tmpl w:val="4D1447F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B07917"/>
    <w:multiLevelType w:val="hybridMultilevel"/>
    <w:tmpl w:val="C57E2A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FCB20AE"/>
    <w:multiLevelType w:val="multilevel"/>
    <w:tmpl w:val="F15A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590047">
    <w:abstractNumId w:val="9"/>
  </w:num>
  <w:num w:numId="2" w16cid:durableId="290211581">
    <w:abstractNumId w:val="8"/>
  </w:num>
  <w:num w:numId="3" w16cid:durableId="924074990">
    <w:abstractNumId w:val="0"/>
  </w:num>
  <w:num w:numId="4" w16cid:durableId="666372718">
    <w:abstractNumId w:val="2"/>
  </w:num>
  <w:num w:numId="5" w16cid:durableId="1937714019">
    <w:abstractNumId w:val="15"/>
  </w:num>
  <w:num w:numId="6" w16cid:durableId="644093261">
    <w:abstractNumId w:val="11"/>
  </w:num>
  <w:num w:numId="7" w16cid:durableId="2037152246">
    <w:abstractNumId w:val="19"/>
  </w:num>
  <w:num w:numId="8" w16cid:durableId="1638099527">
    <w:abstractNumId w:val="16"/>
  </w:num>
  <w:num w:numId="9" w16cid:durableId="132721592">
    <w:abstractNumId w:val="12"/>
  </w:num>
  <w:num w:numId="10" w16cid:durableId="1876190252">
    <w:abstractNumId w:val="4"/>
  </w:num>
  <w:num w:numId="11" w16cid:durableId="577130262">
    <w:abstractNumId w:val="1"/>
  </w:num>
  <w:num w:numId="12" w16cid:durableId="2122919424">
    <w:abstractNumId w:val="18"/>
  </w:num>
  <w:num w:numId="13" w16cid:durableId="337780138">
    <w:abstractNumId w:val="6"/>
  </w:num>
  <w:num w:numId="14" w16cid:durableId="1596551856">
    <w:abstractNumId w:val="5"/>
  </w:num>
  <w:num w:numId="15" w16cid:durableId="1054408">
    <w:abstractNumId w:val="14"/>
  </w:num>
  <w:num w:numId="16" w16cid:durableId="219367920">
    <w:abstractNumId w:val="10"/>
  </w:num>
  <w:num w:numId="17" w16cid:durableId="86007292">
    <w:abstractNumId w:val="13"/>
  </w:num>
  <w:num w:numId="18" w16cid:durableId="931821942">
    <w:abstractNumId w:val="3"/>
  </w:num>
  <w:num w:numId="19" w16cid:durableId="288557040">
    <w:abstractNumId w:val="7"/>
  </w:num>
  <w:num w:numId="20" w16cid:durableId="111976507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32F"/>
    <w:rsid w:val="00003D78"/>
    <w:rsid w:val="00007159"/>
    <w:rsid w:val="000131D3"/>
    <w:rsid w:val="00021564"/>
    <w:rsid w:val="00022B6D"/>
    <w:rsid w:val="000241C0"/>
    <w:rsid w:val="00031231"/>
    <w:rsid w:val="00031848"/>
    <w:rsid w:val="00032391"/>
    <w:rsid w:val="00032D9E"/>
    <w:rsid w:val="00033333"/>
    <w:rsid w:val="000364A1"/>
    <w:rsid w:val="00042199"/>
    <w:rsid w:val="00042FC1"/>
    <w:rsid w:val="0004595E"/>
    <w:rsid w:val="0004631D"/>
    <w:rsid w:val="0005699E"/>
    <w:rsid w:val="00056F74"/>
    <w:rsid w:val="00057708"/>
    <w:rsid w:val="000679EE"/>
    <w:rsid w:val="000805AD"/>
    <w:rsid w:val="00085FE1"/>
    <w:rsid w:val="00086FFE"/>
    <w:rsid w:val="00090779"/>
    <w:rsid w:val="000937F3"/>
    <w:rsid w:val="000939E8"/>
    <w:rsid w:val="00094190"/>
    <w:rsid w:val="000962B5"/>
    <w:rsid w:val="000A011A"/>
    <w:rsid w:val="000A1FAF"/>
    <w:rsid w:val="000B6168"/>
    <w:rsid w:val="000D7EA2"/>
    <w:rsid w:val="000E0672"/>
    <w:rsid w:val="00103471"/>
    <w:rsid w:val="00103870"/>
    <w:rsid w:val="00105735"/>
    <w:rsid w:val="00106D39"/>
    <w:rsid w:val="00111830"/>
    <w:rsid w:val="001137C9"/>
    <w:rsid w:val="00120324"/>
    <w:rsid w:val="0012520A"/>
    <w:rsid w:val="00126F8A"/>
    <w:rsid w:val="00132C11"/>
    <w:rsid w:val="00132C47"/>
    <w:rsid w:val="00153A84"/>
    <w:rsid w:val="00157796"/>
    <w:rsid w:val="001610C9"/>
    <w:rsid w:val="00161B86"/>
    <w:rsid w:val="001767EF"/>
    <w:rsid w:val="001A4A6A"/>
    <w:rsid w:val="001B076F"/>
    <w:rsid w:val="001B3F03"/>
    <w:rsid w:val="001B5D70"/>
    <w:rsid w:val="001B7DB7"/>
    <w:rsid w:val="001C493D"/>
    <w:rsid w:val="001C65CA"/>
    <w:rsid w:val="001E07F8"/>
    <w:rsid w:val="001E15B1"/>
    <w:rsid w:val="001E6239"/>
    <w:rsid w:val="001F18A8"/>
    <w:rsid w:val="00203B7B"/>
    <w:rsid w:val="002051FE"/>
    <w:rsid w:val="00213458"/>
    <w:rsid w:val="00226F4A"/>
    <w:rsid w:val="00234DB1"/>
    <w:rsid w:val="00235C67"/>
    <w:rsid w:val="00241F22"/>
    <w:rsid w:val="00244A22"/>
    <w:rsid w:val="00255217"/>
    <w:rsid w:val="00257A9E"/>
    <w:rsid w:val="00266270"/>
    <w:rsid w:val="002754C6"/>
    <w:rsid w:val="0028385E"/>
    <w:rsid w:val="0029020D"/>
    <w:rsid w:val="0029780D"/>
    <w:rsid w:val="00297B21"/>
    <w:rsid w:val="002A42BD"/>
    <w:rsid w:val="002A5A64"/>
    <w:rsid w:val="002C06EE"/>
    <w:rsid w:val="002C138A"/>
    <w:rsid w:val="002C7DD4"/>
    <w:rsid w:val="002D3A36"/>
    <w:rsid w:val="002D412A"/>
    <w:rsid w:val="002E3971"/>
    <w:rsid w:val="002F101B"/>
    <w:rsid w:val="002F21FA"/>
    <w:rsid w:val="002F41B5"/>
    <w:rsid w:val="003101C2"/>
    <w:rsid w:val="00314607"/>
    <w:rsid w:val="00315C53"/>
    <w:rsid w:val="00315CBB"/>
    <w:rsid w:val="00322513"/>
    <w:rsid w:val="00332FD4"/>
    <w:rsid w:val="00347A37"/>
    <w:rsid w:val="003524E1"/>
    <w:rsid w:val="00360067"/>
    <w:rsid w:val="0036513C"/>
    <w:rsid w:val="00376322"/>
    <w:rsid w:val="00393D23"/>
    <w:rsid w:val="0039687B"/>
    <w:rsid w:val="00396A15"/>
    <w:rsid w:val="003A3F2E"/>
    <w:rsid w:val="003A43CA"/>
    <w:rsid w:val="003B5DCE"/>
    <w:rsid w:val="003D113F"/>
    <w:rsid w:val="003D46A2"/>
    <w:rsid w:val="003D4908"/>
    <w:rsid w:val="003E19C9"/>
    <w:rsid w:val="003F3D24"/>
    <w:rsid w:val="0040377B"/>
    <w:rsid w:val="004117EA"/>
    <w:rsid w:val="00412FD2"/>
    <w:rsid w:val="0042012A"/>
    <w:rsid w:val="004205DD"/>
    <w:rsid w:val="00426FA8"/>
    <w:rsid w:val="004422FB"/>
    <w:rsid w:val="0045003C"/>
    <w:rsid w:val="0045300C"/>
    <w:rsid w:val="004558A8"/>
    <w:rsid w:val="00457262"/>
    <w:rsid w:val="00466EBF"/>
    <w:rsid w:val="0048618C"/>
    <w:rsid w:val="004911C1"/>
    <w:rsid w:val="004919BD"/>
    <w:rsid w:val="004A1DF2"/>
    <w:rsid w:val="004B40A4"/>
    <w:rsid w:val="004C5BAB"/>
    <w:rsid w:val="004C6519"/>
    <w:rsid w:val="004C6EE4"/>
    <w:rsid w:val="004E0F7B"/>
    <w:rsid w:val="004E18AD"/>
    <w:rsid w:val="004E46F2"/>
    <w:rsid w:val="004F0872"/>
    <w:rsid w:val="004F4738"/>
    <w:rsid w:val="004F6157"/>
    <w:rsid w:val="004F7285"/>
    <w:rsid w:val="00501143"/>
    <w:rsid w:val="00506F64"/>
    <w:rsid w:val="00512C64"/>
    <w:rsid w:val="0051518A"/>
    <w:rsid w:val="005166B7"/>
    <w:rsid w:val="00520B49"/>
    <w:rsid w:val="00524B76"/>
    <w:rsid w:val="00535F10"/>
    <w:rsid w:val="005406E2"/>
    <w:rsid w:val="00545952"/>
    <w:rsid w:val="0055755D"/>
    <w:rsid w:val="00563DE3"/>
    <w:rsid w:val="005666C2"/>
    <w:rsid w:val="00571804"/>
    <w:rsid w:val="00581685"/>
    <w:rsid w:val="005831F6"/>
    <w:rsid w:val="005859B1"/>
    <w:rsid w:val="005A3407"/>
    <w:rsid w:val="005A721B"/>
    <w:rsid w:val="005D3F8E"/>
    <w:rsid w:val="005D408A"/>
    <w:rsid w:val="005D4C4D"/>
    <w:rsid w:val="005E588C"/>
    <w:rsid w:val="005F3626"/>
    <w:rsid w:val="00602913"/>
    <w:rsid w:val="00611CB4"/>
    <w:rsid w:val="00612CB0"/>
    <w:rsid w:val="00617CDD"/>
    <w:rsid w:val="00620821"/>
    <w:rsid w:val="00621CBB"/>
    <w:rsid w:val="00626367"/>
    <w:rsid w:val="00626F66"/>
    <w:rsid w:val="006310C8"/>
    <w:rsid w:val="00634142"/>
    <w:rsid w:val="00635322"/>
    <w:rsid w:val="00635B4F"/>
    <w:rsid w:val="00647FEC"/>
    <w:rsid w:val="006560D0"/>
    <w:rsid w:val="0066708F"/>
    <w:rsid w:val="006673F7"/>
    <w:rsid w:val="00667825"/>
    <w:rsid w:val="00681FF8"/>
    <w:rsid w:val="00682DAE"/>
    <w:rsid w:val="006939AA"/>
    <w:rsid w:val="006A0E64"/>
    <w:rsid w:val="006B13F9"/>
    <w:rsid w:val="006B652E"/>
    <w:rsid w:val="006B6D65"/>
    <w:rsid w:val="006B736F"/>
    <w:rsid w:val="006C06F3"/>
    <w:rsid w:val="006C6349"/>
    <w:rsid w:val="006D2609"/>
    <w:rsid w:val="006D2F6E"/>
    <w:rsid w:val="006D4635"/>
    <w:rsid w:val="006D6A5D"/>
    <w:rsid w:val="006E43A1"/>
    <w:rsid w:val="006F55EE"/>
    <w:rsid w:val="006F58BB"/>
    <w:rsid w:val="00701F52"/>
    <w:rsid w:val="00703794"/>
    <w:rsid w:val="00726AC3"/>
    <w:rsid w:val="00735395"/>
    <w:rsid w:val="0073703D"/>
    <w:rsid w:val="00747EA2"/>
    <w:rsid w:val="00751783"/>
    <w:rsid w:val="00762696"/>
    <w:rsid w:val="007648A6"/>
    <w:rsid w:val="007723FA"/>
    <w:rsid w:val="007855F3"/>
    <w:rsid w:val="007919A7"/>
    <w:rsid w:val="00794982"/>
    <w:rsid w:val="007B54BC"/>
    <w:rsid w:val="007B63F4"/>
    <w:rsid w:val="007C102E"/>
    <w:rsid w:val="007C19F1"/>
    <w:rsid w:val="007C75A3"/>
    <w:rsid w:val="007D1382"/>
    <w:rsid w:val="007E2B70"/>
    <w:rsid w:val="007E5AB1"/>
    <w:rsid w:val="007E722F"/>
    <w:rsid w:val="007F2515"/>
    <w:rsid w:val="007F26A8"/>
    <w:rsid w:val="00800506"/>
    <w:rsid w:val="008075B5"/>
    <w:rsid w:val="0081193B"/>
    <w:rsid w:val="008124E7"/>
    <w:rsid w:val="0081475E"/>
    <w:rsid w:val="00815F5B"/>
    <w:rsid w:val="00817801"/>
    <w:rsid w:val="00823E63"/>
    <w:rsid w:val="0082425B"/>
    <w:rsid w:val="0084440B"/>
    <w:rsid w:val="00850B58"/>
    <w:rsid w:val="00853DFF"/>
    <w:rsid w:val="00857899"/>
    <w:rsid w:val="008578E5"/>
    <w:rsid w:val="00860A25"/>
    <w:rsid w:val="008627EA"/>
    <w:rsid w:val="008826E4"/>
    <w:rsid w:val="00884BDF"/>
    <w:rsid w:val="00886A63"/>
    <w:rsid w:val="008909A1"/>
    <w:rsid w:val="00892887"/>
    <w:rsid w:val="008930D3"/>
    <w:rsid w:val="00895ECE"/>
    <w:rsid w:val="008B020F"/>
    <w:rsid w:val="008B0BA2"/>
    <w:rsid w:val="008C77E4"/>
    <w:rsid w:val="008E1056"/>
    <w:rsid w:val="008E6D84"/>
    <w:rsid w:val="008F5F05"/>
    <w:rsid w:val="00900D0F"/>
    <w:rsid w:val="00902F03"/>
    <w:rsid w:val="0090548E"/>
    <w:rsid w:val="00905D8F"/>
    <w:rsid w:val="0091121A"/>
    <w:rsid w:val="009112DA"/>
    <w:rsid w:val="009201AD"/>
    <w:rsid w:val="00924D23"/>
    <w:rsid w:val="00925E71"/>
    <w:rsid w:val="00930B34"/>
    <w:rsid w:val="0093714D"/>
    <w:rsid w:val="009418B9"/>
    <w:rsid w:val="009446B3"/>
    <w:rsid w:val="009463E6"/>
    <w:rsid w:val="00953A4D"/>
    <w:rsid w:val="009554AE"/>
    <w:rsid w:val="00957FC9"/>
    <w:rsid w:val="00964088"/>
    <w:rsid w:val="0097153F"/>
    <w:rsid w:val="00974E9D"/>
    <w:rsid w:val="00975BC9"/>
    <w:rsid w:val="009774E4"/>
    <w:rsid w:val="00983114"/>
    <w:rsid w:val="0098495F"/>
    <w:rsid w:val="009863ED"/>
    <w:rsid w:val="00994E15"/>
    <w:rsid w:val="0099597E"/>
    <w:rsid w:val="009B6615"/>
    <w:rsid w:val="009C1597"/>
    <w:rsid w:val="009D0D56"/>
    <w:rsid w:val="009D2D3F"/>
    <w:rsid w:val="009D6FE5"/>
    <w:rsid w:val="009E187A"/>
    <w:rsid w:val="009E3E1C"/>
    <w:rsid w:val="009E5F87"/>
    <w:rsid w:val="009F0873"/>
    <w:rsid w:val="009F1C50"/>
    <w:rsid w:val="009F6985"/>
    <w:rsid w:val="00A03F24"/>
    <w:rsid w:val="00A1001D"/>
    <w:rsid w:val="00A168F8"/>
    <w:rsid w:val="00A44ACB"/>
    <w:rsid w:val="00A45569"/>
    <w:rsid w:val="00A52C23"/>
    <w:rsid w:val="00A55248"/>
    <w:rsid w:val="00A554AE"/>
    <w:rsid w:val="00A65BC4"/>
    <w:rsid w:val="00A72615"/>
    <w:rsid w:val="00A76EC3"/>
    <w:rsid w:val="00A87A0B"/>
    <w:rsid w:val="00AA1437"/>
    <w:rsid w:val="00AA504B"/>
    <w:rsid w:val="00AA7DA8"/>
    <w:rsid w:val="00AB4EBB"/>
    <w:rsid w:val="00AB7510"/>
    <w:rsid w:val="00AB7C1F"/>
    <w:rsid w:val="00AC0A06"/>
    <w:rsid w:val="00AC46F7"/>
    <w:rsid w:val="00AC53C6"/>
    <w:rsid w:val="00AC64B4"/>
    <w:rsid w:val="00AD4638"/>
    <w:rsid w:val="00AD5DE3"/>
    <w:rsid w:val="00AE394E"/>
    <w:rsid w:val="00AE5451"/>
    <w:rsid w:val="00AF23C7"/>
    <w:rsid w:val="00AF34D9"/>
    <w:rsid w:val="00AF58CD"/>
    <w:rsid w:val="00B010E3"/>
    <w:rsid w:val="00B041A7"/>
    <w:rsid w:val="00B07069"/>
    <w:rsid w:val="00B1631F"/>
    <w:rsid w:val="00B217D5"/>
    <w:rsid w:val="00B21BE7"/>
    <w:rsid w:val="00B26F27"/>
    <w:rsid w:val="00B36A6F"/>
    <w:rsid w:val="00B43876"/>
    <w:rsid w:val="00B46605"/>
    <w:rsid w:val="00B653A2"/>
    <w:rsid w:val="00B65C8B"/>
    <w:rsid w:val="00B67DD3"/>
    <w:rsid w:val="00B7170C"/>
    <w:rsid w:val="00B723CE"/>
    <w:rsid w:val="00B74F62"/>
    <w:rsid w:val="00B756E9"/>
    <w:rsid w:val="00B97158"/>
    <w:rsid w:val="00BE1BC0"/>
    <w:rsid w:val="00BF67AD"/>
    <w:rsid w:val="00C037B4"/>
    <w:rsid w:val="00C03800"/>
    <w:rsid w:val="00C05FC5"/>
    <w:rsid w:val="00C07A72"/>
    <w:rsid w:val="00C218CF"/>
    <w:rsid w:val="00C2591A"/>
    <w:rsid w:val="00C33B34"/>
    <w:rsid w:val="00C33B73"/>
    <w:rsid w:val="00C35564"/>
    <w:rsid w:val="00C405CB"/>
    <w:rsid w:val="00C57225"/>
    <w:rsid w:val="00C63520"/>
    <w:rsid w:val="00C6532F"/>
    <w:rsid w:val="00C7559D"/>
    <w:rsid w:val="00C83946"/>
    <w:rsid w:val="00CA3DFE"/>
    <w:rsid w:val="00CA6337"/>
    <w:rsid w:val="00CC14CD"/>
    <w:rsid w:val="00CC2A78"/>
    <w:rsid w:val="00CC499B"/>
    <w:rsid w:val="00CC7AA8"/>
    <w:rsid w:val="00CD0D66"/>
    <w:rsid w:val="00CD1954"/>
    <w:rsid w:val="00CD44E3"/>
    <w:rsid w:val="00CD658A"/>
    <w:rsid w:val="00CE7E93"/>
    <w:rsid w:val="00CF51F9"/>
    <w:rsid w:val="00D01814"/>
    <w:rsid w:val="00D04C09"/>
    <w:rsid w:val="00D04D8E"/>
    <w:rsid w:val="00D0523A"/>
    <w:rsid w:val="00D0682F"/>
    <w:rsid w:val="00D1108D"/>
    <w:rsid w:val="00D1116D"/>
    <w:rsid w:val="00D14E17"/>
    <w:rsid w:val="00D17B0B"/>
    <w:rsid w:val="00D233BC"/>
    <w:rsid w:val="00D311DA"/>
    <w:rsid w:val="00D337E6"/>
    <w:rsid w:val="00D3527F"/>
    <w:rsid w:val="00D400AB"/>
    <w:rsid w:val="00D40A2D"/>
    <w:rsid w:val="00D443A7"/>
    <w:rsid w:val="00D554A2"/>
    <w:rsid w:val="00D646A6"/>
    <w:rsid w:val="00D6617C"/>
    <w:rsid w:val="00D66D36"/>
    <w:rsid w:val="00D70DB4"/>
    <w:rsid w:val="00D70E11"/>
    <w:rsid w:val="00D81057"/>
    <w:rsid w:val="00DA3EA0"/>
    <w:rsid w:val="00DA6562"/>
    <w:rsid w:val="00DB15F2"/>
    <w:rsid w:val="00DC3C37"/>
    <w:rsid w:val="00DC4F9F"/>
    <w:rsid w:val="00DC5119"/>
    <w:rsid w:val="00DD75E1"/>
    <w:rsid w:val="00DE0620"/>
    <w:rsid w:val="00DE25F6"/>
    <w:rsid w:val="00DE6BFC"/>
    <w:rsid w:val="00DF4C30"/>
    <w:rsid w:val="00DF666D"/>
    <w:rsid w:val="00E21693"/>
    <w:rsid w:val="00E23BBF"/>
    <w:rsid w:val="00E24F1A"/>
    <w:rsid w:val="00E27A54"/>
    <w:rsid w:val="00E34840"/>
    <w:rsid w:val="00E43E1F"/>
    <w:rsid w:val="00E44147"/>
    <w:rsid w:val="00E522EF"/>
    <w:rsid w:val="00E52484"/>
    <w:rsid w:val="00E53F6A"/>
    <w:rsid w:val="00E63015"/>
    <w:rsid w:val="00E6733B"/>
    <w:rsid w:val="00E70FB2"/>
    <w:rsid w:val="00E75462"/>
    <w:rsid w:val="00E75730"/>
    <w:rsid w:val="00E76143"/>
    <w:rsid w:val="00E83C39"/>
    <w:rsid w:val="00E85527"/>
    <w:rsid w:val="00E85C76"/>
    <w:rsid w:val="00E94828"/>
    <w:rsid w:val="00EB0F97"/>
    <w:rsid w:val="00EB2888"/>
    <w:rsid w:val="00EB6909"/>
    <w:rsid w:val="00EC19F3"/>
    <w:rsid w:val="00EC64FB"/>
    <w:rsid w:val="00ED491C"/>
    <w:rsid w:val="00ED6825"/>
    <w:rsid w:val="00ED6E2A"/>
    <w:rsid w:val="00ED78EB"/>
    <w:rsid w:val="00EE014E"/>
    <w:rsid w:val="00EE15D4"/>
    <w:rsid w:val="00F10039"/>
    <w:rsid w:val="00F138CF"/>
    <w:rsid w:val="00F14E09"/>
    <w:rsid w:val="00F24020"/>
    <w:rsid w:val="00F27B27"/>
    <w:rsid w:val="00F307C0"/>
    <w:rsid w:val="00F30ECE"/>
    <w:rsid w:val="00F56B90"/>
    <w:rsid w:val="00F577FC"/>
    <w:rsid w:val="00F7126D"/>
    <w:rsid w:val="00F73D0B"/>
    <w:rsid w:val="00F73D97"/>
    <w:rsid w:val="00F804A1"/>
    <w:rsid w:val="00F80699"/>
    <w:rsid w:val="00F80C4A"/>
    <w:rsid w:val="00F828E0"/>
    <w:rsid w:val="00F902D5"/>
    <w:rsid w:val="00FA2DFF"/>
    <w:rsid w:val="00FB3950"/>
    <w:rsid w:val="00FB677B"/>
    <w:rsid w:val="00FC4433"/>
    <w:rsid w:val="00FD2E60"/>
    <w:rsid w:val="00FD3E2D"/>
    <w:rsid w:val="00FF02BF"/>
    <w:rsid w:val="0419AA03"/>
    <w:rsid w:val="06FC1251"/>
    <w:rsid w:val="0B6ACF53"/>
    <w:rsid w:val="0DB85E41"/>
    <w:rsid w:val="1046C015"/>
    <w:rsid w:val="11F4633F"/>
    <w:rsid w:val="1380BC0A"/>
    <w:rsid w:val="15BA9678"/>
    <w:rsid w:val="16DC0E6E"/>
    <w:rsid w:val="1CC1CDFF"/>
    <w:rsid w:val="28665F9C"/>
    <w:rsid w:val="2B2E917E"/>
    <w:rsid w:val="2CF0B2A4"/>
    <w:rsid w:val="2DE3C4E6"/>
    <w:rsid w:val="2E454D72"/>
    <w:rsid w:val="37FD4486"/>
    <w:rsid w:val="38DEF6D1"/>
    <w:rsid w:val="46FDBD42"/>
    <w:rsid w:val="4F0F5AC7"/>
    <w:rsid w:val="500261CC"/>
    <w:rsid w:val="5345454D"/>
    <w:rsid w:val="55207E5A"/>
    <w:rsid w:val="568157F4"/>
    <w:rsid w:val="5BAAD9FB"/>
    <w:rsid w:val="687189BB"/>
    <w:rsid w:val="6D517417"/>
    <w:rsid w:val="707533CA"/>
    <w:rsid w:val="7394F54F"/>
    <w:rsid w:val="79309059"/>
    <w:rsid w:val="79AC15D4"/>
    <w:rsid w:val="7AE66567"/>
    <w:rsid w:val="7DA05966"/>
    <w:rsid w:val="7F8507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EBE02"/>
  <w15:docId w15:val="{78ADF7B6-261E-4E5B-8D51-1299E1F4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C30"/>
    <w:rPr>
      <w:rFonts w:ascii="Trebuchet MS" w:hAnsi="Trebuchet MS" w:cs="Arial"/>
      <w:bCs/>
      <w:sz w:val="23"/>
      <w:szCs w:val="23"/>
    </w:rPr>
  </w:style>
  <w:style w:type="paragraph" w:styleId="Heading1">
    <w:name w:val="heading 1"/>
    <w:basedOn w:val="Normal"/>
    <w:next w:val="Normal"/>
    <w:link w:val="Heading1Char"/>
    <w:uiPriority w:val="9"/>
    <w:qFormat/>
    <w:rsid w:val="004E18AD"/>
    <w:pPr>
      <w:keepNext/>
      <w:keepLines/>
      <w:spacing w:before="480" w:after="0"/>
      <w:outlineLvl w:val="0"/>
    </w:pPr>
    <w:rPr>
      <w:rFonts w:asciiTheme="majorHAnsi" w:eastAsiaTheme="majorEastAsia" w:hAnsiTheme="majorHAnsi" w:cstheme="majorBidi"/>
      <w:b/>
      <w:bCs w:val="0"/>
      <w:color w:val="365F91" w:themeColor="accent1" w:themeShade="BF"/>
      <w:sz w:val="28"/>
      <w:szCs w:val="28"/>
    </w:rPr>
  </w:style>
  <w:style w:type="paragraph" w:styleId="Heading2">
    <w:name w:val="heading 2"/>
    <w:basedOn w:val="Normal"/>
    <w:next w:val="Normal"/>
    <w:link w:val="Heading2Char"/>
    <w:uiPriority w:val="9"/>
    <w:semiHidden/>
    <w:unhideWhenUsed/>
    <w:qFormat/>
    <w:rsid w:val="005A34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A340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532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65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32F"/>
  </w:style>
  <w:style w:type="paragraph" w:styleId="Footer">
    <w:name w:val="footer"/>
    <w:basedOn w:val="Normal"/>
    <w:link w:val="FooterChar"/>
    <w:uiPriority w:val="99"/>
    <w:unhideWhenUsed/>
    <w:rsid w:val="00C65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32F"/>
  </w:style>
  <w:style w:type="paragraph" w:styleId="BalloonText">
    <w:name w:val="Balloon Text"/>
    <w:basedOn w:val="Normal"/>
    <w:link w:val="BalloonTextChar"/>
    <w:uiPriority w:val="99"/>
    <w:semiHidden/>
    <w:unhideWhenUsed/>
    <w:rsid w:val="00C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32F"/>
    <w:rPr>
      <w:rFonts w:ascii="Tahoma" w:hAnsi="Tahoma" w:cs="Tahoma"/>
      <w:sz w:val="16"/>
      <w:szCs w:val="16"/>
    </w:rPr>
  </w:style>
  <w:style w:type="paragraph" w:styleId="NoSpacing">
    <w:name w:val="No Spacing"/>
    <w:link w:val="NoSpacingChar"/>
    <w:uiPriority w:val="1"/>
    <w:qFormat/>
    <w:rsid w:val="00056F74"/>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056F74"/>
    <w:rPr>
      <w:rFonts w:eastAsiaTheme="minorEastAsia"/>
      <w:lang w:val="en-US" w:eastAsia="ja-JP"/>
    </w:rPr>
  </w:style>
  <w:style w:type="paragraph" w:styleId="ListParagraph">
    <w:name w:val="List Paragraph"/>
    <w:basedOn w:val="Normal"/>
    <w:uiPriority w:val="34"/>
    <w:qFormat/>
    <w:rsid w:val="00975BC9"/>
    <w:pPr>
      <w:ind w:left="720"/>
      <w:contextualSpacing/>
    </w:pPr>
  </w:style>
  <w:style w:type="table" w:styleId="TableGrid">
    <w:name w:val="Table Grid"/>
    <w:basedOn w:val="TableNormal"/>
    <w:uiPriority w:val="59"/>
    <w:rsid w:val="00176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18AD"/>
    <w:rPr>
      <w:rFonts w:asciiTheme="majorHAnsi" w:eastAsiaTheme="majorEastAsia" w:hAnsiTheme="majorHAnsi" w:cstheme="majorBidi"/>
      <w:b/>
      <w:bCs/>
      <w:color w:val="365F91" w:themeColor="accent1" w:themeShade="BF"/>
      <w:sz w:val="28"/>
      <w:szCs w:val="28"/>
    </w:rPr>
  </w:style>
  <w:style w:type="paragraph" w:customStyle="1" w:styleId="PolicyHeading">
    <w:name w:val="Policy Heading"/>
    <w:basedOn w:val="Heading1"/>
    <w:next w:val="Normal"/>
    <w:link w:val="PolicyHeadingChar"/>
    <w:qFormat/>
    <w:rsid w:val="00815F5B"/>
    <w:pPr>
      <w:spacing w:before="240" w:after="60"/>
    </w:pPr>
    <w:rPr>
      <w:rFonts w:ascii="Century Gothic" w:hAnsi="Century Gothic"/>
      <w:bCs/>
      <w:color w:val="auto"/>
    </w:rPr>
  </w:style>
  <w:style w:type="character" w:customStyle="1" w:styleId="PolicyHeadingChar">
    <w:name w:val="Policy Heading Char"/>
    <w:basedOn w:val="DefaultParagraphFont"/>
    <w:link w:val="PolicyHeading"/>
    <w:rsid w:val="00815F5B"/>
    <w:rPr>
      <w:rFonts w:ascii="Century Gothic" w:eastAsiaTheme="majorEastAsia" w:hAnsi="Century Gothic" w:cstheme="majorBidi"/>
      <w:b/>
      <w:bCs/>
      <w:sz w:val="28"/>
      <w:szCs w:val="28"/>
    </w:rPr>
  </w:style>
  <w:style w:type="table" w:customStyle="1" w:styleId="TableGrid1">
    <w:name w:val="Table Grid1"/>
    <w:basedOn w:val="TableNormal"/>
    <w:next w:val="TableGrid"/>
    <w:uiPriority w:val="59"/>
    <w:rsid w:val="00BF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56E9"/>
    <w:rPr>
      <w:color w:val="0000FF" w:themeColor="hyperlink"/>
      <w:u w:val="single"/>
    </w:rPr>
  </w:style>
  <w:style w:type="character" w:styleId="FollowedHyperlink">
    <w:name w:val="FollowedHyperlink"/>
    <w:basedOn w:val="DefaultParagraphFont"/>
    <w:uiPriority w:val="99"/>
    <w:semiHidden/>
    <w:unhideWhenUsed/>
    <w:rsid w:val="00905D8F"/>
    <w:rPr>
      <w:color w:val="800080" w:themeColor="followedHyperlink"/>
      <w:u w:val="single"/>
    </w:rPr>
  </w:style>
  <w:style w:type="character" w:styleId="CommentReference">
    <w:name w:val="annotation reference"/>
    <w:basedOn w:val="DefaultParagraphFont"/>
    <w:uiPriority w:val="99"/>
    <w:semiHidden/>
    <w:unhideWhenUsed/>
    <w:rsid w:val="003E19C9"/>
    <w:rPr>
      <w:sz w:val="16"/>
      <w:szCs w:val="16"/>
    </w:rPr>
  </w:style>
  <w:style w:type="paragraph" w:styleId="CommentText">
    <w:name w:val="annotation text"/>
    <w:basedOn w:val="Normal"/>
    <w:link w:val="CommentTextChar"/>
    <w:uiPriority w:val="99"/>
    <w:unhideWhenUsed/>
    <w:rsid w:val="003E19C9"/>
    <w:pPr>
      <w:spacing w:line="240" w:lineRule="auto"/>
    </w:pPr>
    <w:rPr>
      <w:sz w:val="20"/>
      <w:szCs w:val="20"/>
    </w:rPr>
  </w:style>
  <w:style w:type="character" w:customStyle="1" w:styleId="CommentTextChar">
    <w:name w:val="Comment Text Char"/>
    <w:basedOn w:val="DefaultParagraphFont"/>
    <w:link w:val="CommentText"/>
    <w:uiPriority w:val="99"/>
    <w:rsid w:val="003E19C9"/>
    <w:rPr>
      <w:rFonts w:ascii="Trebuchet MS" w:hAnsi="Trebuchet MS" w:cs="Arial"/>
      <w:bCs/>
      <w:sz w:val="20"/>
      <w:szCs w:val="20"/>
    </w:rPr>
  </w:style>
  <w:style w:type="paragraph" w:styleId="CommentSubject">
    <w:name w:val="annotation subject"/>
    <w:basedOn w:val="CommentText"/>
    <w:next w:val="CommentText"/>
    <w:link w:val="CommentSubjectChar"/>
    <w:uiPriority w:val="99"/>
    <w:semiHidden/>
    <w:unhideWhenUsed/>
    <w:rsid w:val="003E19C9"/>
    <w:rPr>
      <w:b/>
    </w:rPr>
  </w:style>
  <w:style w:type="character" w:customStyle="1" w:styleId="CommentSubjectChar">
    <w:name w:val="Comment Subject Char"/>
    <w:basedOn w:val="CommentTextChar"/>
    <w:link w:val="CommentSubject"/>
    <w:uiPriority w:val="99"/>
    <w:semiHidden/>
    <w:rsid w:val="003E19C9"/>
    <w:rPr>
      <w:rFonts w:ascii="Trebuchet MS" w:hAnsi="Trebuchet MS" w:cs="Arial"/>
      <w:b/>
      <w:bCs/>
      <w:sz w:val="20"/>
      <w:szCs w:val="20"/>
    </w:rPr>
  </w:style>
  <w:style w:type="paragraph" w:styleId="Revision">
    <w:name w:val="Revision"/>
    <w:hidden/>
    <w:uiPriority w:val="99"/>
    <w:semiHidden/>
    <w:rsid w:val="007E2B70"/>
    <w:pPr>
      <w:spacing w:after="0" w:line="240" w:lineRule="auto"/>
    </w:pPr>
    <w:rPr>
      <w:rFonts w:ascii="Trebuchet MS" w:hAnsi="Trebuchet MS" w:cs="Arial"/>
      <w:bCs/>
      <w:sz w:val="23"/>
      <w:szCs w:val="23"/>
    </w:rPr>
  </w:style>
  <w:style w:type="paragraph" w:styleId="BodyText">
    <w:name w:val="Body Text"/>
    <w:basedOn w:val="Normal"/>
    <w:link w:val="BodyTextChar"/>
    <w:uiPriority w:val="99"/>
    <w:semiHidden/>
    <w:unhideWhenUsed/>
    <w:rsid w:val="00520B49"/>
    <w:pPr>
      <w:spacing w:after="120"/>
    </w:pPr>
  </w:style>
  <w:style w:type="character" w:customStyle="1" w:styleId="BodyTextChar">
    <w:name w:val="Body Text Char"/>
    <w:basedOn w:val="DefaultParagraphFont"/>
    <w:link w:val="BodyText"/>
    <w:uiPriority w:val="99"/>
    <w:semiHidden/>
    <w:rsid w:val="00520B49"/>
    <w:rPr>
      <w:rFonts w:ascii="Trebuchet MS" w:hAnsi="Trebuchet MS" w:cs="Arial"/>
      <w:bCs/>
      <w:sz w:val="23"/>
      <w:szCs w:val="23"/>
    </w:rPr>
  </w:style>
  <w:style w:type="character" w:styleId="UnresolvedMention">
    <w:name w:val="Unresolved Mention"/>
    <w:basedOn w:val="DefaultParagraphFont"/>
    <w:uiPriority w:val="99"/>
    <w:semiHidden/>
    <w:unhideWhenUsed/>
    <w:rsid w:val="00D04C09"/>
    <w:rPr>
      <w:color w:val="605E5C"/>
      <w:shd w:val="clear" w:color="auto" w:fill="E1DFDD"/>
    </w:rPr>
  </w:style>
  <w:style w:type="character" w:customStyle="1" w:styleId="Heading2Char">
    <w:name w:val="Heading 2 Char"/>
    <w:basedOn w:val="DefaultParagraphFont"/>
    <w:link w:val="Heading2"/>
    <w:uiPriority w:val="9"/>
    <w:semiHidden/>
    <w:rsid w:val="005A3407"/>
    <w:rPr>
      <w:rFonts w:asciiTheme="majorHAnsi" w:eastAsiaTheme="majorEastAsia" w:hAnsiTheme="majorHAnsi" w:cstheme="majorBidi"/>
      <w:bCs/>
      <w:color w:val="365F91" w:themeColor="accent1" w:themeShade="BF"/>
      <w:sz w:val="26"/>
      <w:szCs w:val="26"/>
    </w:rPr>
  </w:style>
  <w:style w:type="character" w:customStyle="1" w:styleId="Heading3Char">
    <w:name w:val="Heading 3 Char"/>
    <w:basedOn w:val="DefaultParagraphFont"/>
    <w:link w:val="Heading3"/>
    <w:uiPriority w:val="9"/>
    <w:semiHidden/>
    <w:rsid w:val="005A3407"/>
    <w:rPr>
      <w:rFonts w:asciiTheme="majorHAnsi" w:eastAsiaTheme="majorEastAsia" w:hAnsiTheme="majorHAnsi" w:cstheme="majorBidi"/>
      <w:bCs/>
      <w:color w:val="243F60" w:themeColor="accent1" w:themeShade="7F"/>
      <w:sz w:val="24"/>
      <w:szCs w:val="24"/>
    </w:rPr>
  </w:style>
  <w:style w:type="table" w:styleId="TableGridLight">
    <w:name w:val="Grid Table Light"/>
    <w:basedOn w:val="TableNormal"/>
    <w:uiPriority w:val="40"/>
    <w:rsid w:val="00ED78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3">
    <w:name w:val="Grid Table 4 Accent 3"/>
    <w:basedOn w:val="TableNormal"/>
    <w:uiPriority w:val="49"/>
    <w:rsid w:val="008F5F0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f0">
    <w:name w:val="pf0"/>
    <w:basedOn w:val="Normal"/>
    <w:rsid w:val="00994E15"/>
    <w:pPr>
      <w:spacing w:before="100" w:beforeAutospacing="1" w:after="100" w:afterAutospacing="1" w:line="240" w:lineRule="auto"/>
    </w:pPr>
    <w:rPr>
      <w:rFonts w:ascii="Times New Roman" w:eastAsia="Times New Roman" w:hAnsi="Times New Roman" w:cs="Times New Roman"/>
      <w:bCs w:val="0"/>
      <w:sz w:val="24"/>
      <w:szCs w:val="24"/>
      <w:lang w:eastAsia="en-GB"/>
    </w:rPr>
  </w:style>
  <w:style w:type="character" w:customStyle="1" w:styleId="cf01">
    <w:name w:val="cf01"/>
    <w:basedOn w:val="DefaultParagraphFont"/>
    <w:rsid w:val="00994E15"/>
    <w:rPr>
      <w:rFonts w:ascii="Segoe UI" w:hAnsi="Segoe UI" w:cs="Segoe UI" w:hint="default"/>
      <w:sz w:val="18"/>
      <w:szCs w:val="18"/>
    </w:rPr>
  </w:style>
  <w:style w:type="paragraph" w:styleId="Title">
    <w:name w:val="Title"/>
    <w:basedOn w:val="Normal"/>
    <w:next w:val="Normal"/>
    <w:link w:val="TitleChar"/>
    <w:uiPriority w:val="10"/>
    <w:qFormat/>
    <w:rsid w:val="003968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87B"/>
    <w:rPr>
      <w:rFonts w:asciiTheme="majorHAnsi" w:eastAsiaTheme="majorEastAsia" w:hAnsiTheme="majorHAnsi" w:cstheme="majorBidi"/>
      <w:bCs/>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636833">
      <w:bodyDiv w:val="1"/>
      <w:marLeft w:val="0"/>
      <w:marRight w:val="0"/>
      <w:marTop w:val="0"/>
      <w:marBottom w:val="0"/>
      <w:divBdr>
        <w:top w:val="none" w:sz="0" w:space="0" w:color="auto"/>
        <w:left w:val="none" w:sz="0" w:space="0" w:color="auto"/>
        <w:bottom w:val="none" w:sz="0" w:space="0" w:color="auto"/>
        <w:right w:val="none" w:sz="0" w:space="0" w:color="auto"/>
      </w:divBdr>
      <w:divsChild>
        <w:div w:id="1655061413">
          <w:marLeft w:val="0"/>
          <w:marRight w:val="0"/>
          <w:marTop w:val="0"/>
          <w:marBottom w:val="0"/>
          <w:divBdr>
            <w:top w:val="none" w:sz="0" w:space="0" w:color="auto"/>
            <w:left w:val="none" w:sz="0" w:space="0" w:color="auto"/>
            <w:bottom w:val="none" w:sz="0" w:space="0" w:color="auto"/>
            <w:right w:val="none" w:sz="0" w:space="0" w:color="auto"/>
          </w:divBdr>
          <w:divsChild>
            <w:div w:id="193688964">
              <w:marLeft w:val="3315"/>
              <w:marRight w:val="0"/>
              <w:marTop w:val="0"/>
              <w:marBottom w:val="0"/>
              <w:divBdr>
                <w:top w:val="none" w:sz="0" w:space="0" w:color="auto"/>
                <w:left w:val="none" w:sz="0" w:space="0" w:color="auto"/>
                <w:bottom w:val="none" w:sz="0" w:space="0" w:color="auto"/>
                <w:right w:val="none" w:sz="0" w:space="0" w:color="auto"/>
              </w:divBdr>
              <w:divsChild>
                <w:div w:id="604927465">
                  <w:marLeft w:val="0"/>
                  <w:marRight w:val="0"/>
                  <w:marTop w:val="0"/>
                  <w:marBottom w:val="0"/>
                  <w:divBdr>
                    <w:top w:val="none" w:sz="0" w:space="0" w:color="auto"/>
                    <w:left w:val="none" w:sz="0" w:space="0" w:color="auto"/>
                    <w:bottom w:val="none" w:sz="0" w:space="0" w:color="auto"/>
                    <w:right w:val="none" w:sz="0" w:space="0" w:color="auto"/>
                  </w:divBdr>
                  <w:divsChild>
                    <w:div w:id="1242718422">
                      <w:marLeft w:val="0"/>
                      <w:marRight w:val="3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728326">
      <w:bodyDiv w:val="1"/>
      <w:marLeft w:val="0"/>
      <w:marRight w:val="0"/>
      <w:marTop w:val="0"/>
      <w:marBottom w:val="0"/>
      <w:divBdr>
        <w:top w:val="none" w:sz="0" w:space="0" w:color="auto"/>
        <w:left w:val="none" w:sz="0" w:space="0" w:color="auto"/>
        <w:bottom w:val="none" w:sz="0" w:space="0" w:color="auto"/>
        <w:right w:val="none" w:sz="0" w:space="0" w:color="auto"/>
      </w:divBdr>
    </w:div>
    <w:div w:id="177173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munity-resource.org.uk/conta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CA67EAB2969043805ADDAA92D42C46" ma:contentTypeVersion="17" ma:contentTypeDescription="Create a new document." ma:contentTypeScope="" ma:versionID="d0c59b44c55b2ff39a5fd94bf365a8ba">
  <xsd:schema xmlns:xsd="http://www.w3.org/2001/XMLSchema" xmlns:xs="http://www.w3.org/2001/XMLSchema" xmlns:p="http://schemas.microsoft.com/office/2006/metadata/properties" xmlns:ns2="c2565262-1156-4cc0-8410-66b1fa0f7059" xmlns:ns3="b00dc686-e5e6-4c13-be0a-4bd8b818d021" targetNamespace="http://schemas.microsoft.com/office/2006/metadata/properties" ma:root="true" ma:fieldsID="39afdb133c335f96a09e664ea5f80b1a" ns2:_="" ns3:_="">
    <xsd:import namespace="c2565262-1156-4cc0-8410-66b1fa0f7059"/>
    <xsd:import namespace="b00dc686-e5e6-4c13-be0a-4bd8b818d0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ExpiryDat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65262-1156-4cc0-8410-66b1fa0f7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536487f-3c9b-429a-ad99-a8077579385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ExpiryDate" ma:index="21" nillable="true" ma:displayName="Expiry Date" ma:format="DateOnly" ma:internalName="ExpiryDate">
      <xsd:simpleType>
        <xsd:restriction base="dms:DateTim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0dc686-e5e6-4c13-be0a-4bd8b818d0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fa8212-66fd-481e-8a37-76775c5c836d}" ma:internalName="TaxCatchAll" ma:showField="CatchAllData" ma:web="b00dc686-e5e6-4c13-be0a-4bd8b818d02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xpiryDate xmlns="c2565262-1156-4cc0-8410-66b1fa0f7059" xsi:nil="true"/>
    <lcf76f155ced4ddcb4097134ff3c332f xmlns="c2565262-1156-4cc0-8410-66b1fa0f7059">
      <Terms xmlns="http://schemas.microsoft.com/office/infopath/2007/PartnerControls"/>
    </lcf76f155ced4ddcb4097134ff3c332f>
    <TaxCatchAll xmlns="b00dc686-e5e6-4c13-be0a-4bd8b818d021" xsi:nil="true"/>
    <SharedWithUsers xmlns="b00dc686-e5e6-4c13-be0a-4bd8b818d021">
      <UserInfo>
        <DisplayName>Rachel Cox</DisplayName>
        <AccountId>72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333C0-6982-46CA-BC68-6D1DBC699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65262-1156-4cc0-8410-66b1fa0f7059"/>
    <ds:schemaRef ds:uri="b00dc686-e5e6-4c13-be0a-4bd8b818d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231F5-AE4B-4FC9-90A3-098BD45ADCF0}">
  <ds:schemaRefs>
    <ds:schemaRef ds:uri="http://schemas.microsoft.com/office/2006/metadata/properties"/>
    <ds:schemaRef ds:uri="http://schemas.microsoft.com/office/infopath/2007/PartnerControls"/>
    <ds:schemaRef ds:uri="c2565262-1156-4cc0-8410-66b1fa0f7059"/>
    <ds:schemaRef ds:uri="b00dc686-e5e6-4c13-be0a-4bd8b818d021"/>
  </ds:schemaRefs>
</ds:datastoreItem>
</file>

<file path=customXml/itemProps3.xml><?xml version="1.0" encoding="utf-8"?>
<ds:datastoreItem xmlns:ds="http://schemas.openxmlformats.org/officeDocument/2006/customXml" ds:itemID="{266CF66F-BB35-4912-AD03-BA937CD8E21C}">
  <ds:schemaRefs>
    <ds:schemaRef ds:uri="http://schemas.openxmlformats.org/officeDocument/2006/bibliography"/>
  </ds:schemaRefs>
</ds:datastoreItem>
</file>

<file path=customXml/itemProps4.xml><?xml version="1.0" encoding="utf-8"?>
<ds:datastoreItem xmlns:ds="http://schemas.openxmlformats.org/officeDocument/2006/customXml" ds:itemID="{8F6D8C8E-8D65-40A2-B0B8-D278DA3EBE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1790</Words>
  <Characters>9184</Characters>
  <Application>Microsoft Office Word</Application>
  <DocSecurity>0</DocSecurity>
  <Lines>229</Lines>
  <Paragraphs>115</Paragraphs>
  <ScaleCrop>false</ScaleCrop>
  <HeadingPairs>
    <vt:vector size="2" baseType="variant">
      <vt:variant>
        <vt:lpstr>Title</vt:lpstr>
      </vt:variant>
      <vt:variant>
        <vt:i4>1</vt:i4>
      </vt:variant>
    </vt:vector>
  </HeadingPairs>
  <TitlesOfParts>
    <vt:vector size="1" baseType="lpstr">
      <vt:lpstr>Feedback and Complaints Policy</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and Complaints Policy</dc:title>
  <dc:subject>Approved May 2026</dc:subject>
  <dc:creator>Bev Baxter</dc:creator>
  <cp:keywords/>
  <cp:lastModifiedBy>Martin Waine</cp:lastModifiedBy>
  <cp:revision>24</cp:revision>
  <cp:lastPrinted>2026-09-11T17:07:00Z</cp:lastPrinted>
  <dcterms:created xsi:type="dcterms:W3CDTF">2026-09-11T17:01:00Z</dcterms:created>
  <dcterms:modified xsi:type="dcterms:W3CDTF">2026-09-24T10:45:00Z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0x0101002DCA67EAB2969043805ADDAA92D42C46</vt:lpwstr>
  </property>
  <property fmtid="{D5CDD505-2E9C-101B-9397-08002B2CF9AE}" pid="3" name="Order">
    <vt:r8>20100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SharedWithUsers">
    <vt:lpwstr>72;#Rachel Cox</vt:lpwstr>
  </property>
  <property fmtid="{D5CDD505-2E9C-101B-9397-08002B2CF9AE}" pid="11" name="MediaServiceImageTags">
    <vt:lpwstr/>
  </property>
</Properties>
</file>